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0E" w:rsidRPr="00BE0B62" w:rsidRDefault="0036020E" w:rsidP="005A3910">
      <w:pPr>
        <w:pStyle w:val="Cmsor1"/>
        <w:jc w:val="center"/>
        <w:rPr>
          <w:rFonts w:ascii="Arial" w:hAnsi="Arial" w:cs="Arial"/>
          <w:b/>
          <w:bCs/>
          <w:sz w:val="19"/>
          <w:szCs w:val="19"/>
        </w:rPr>
      </w:pPr>
      <w:bookmarkStart w:id="0" w:name="_GoBack"/>
      <w:bookmarkEnd w:id="0"/>
      <w:r w:rsidRPr="00BE0B62">
        <w:rPr>
          <w:rFonts w:ascii="Arial" w:hAnsi="Arial" w:cs="Arial"/>
          <w:b/>
          <w:bCs/>
          <w:sz w:val="19"/>
          <w:szCs w:val="19"/>
        </w:rPr>
        <w:t xml:space="preserve">A </w:t>
      </w:r>
      <w:r w:rsidRPr="001C0434">
        <w:rPr>
          <w:rFonts w:ascii="Arial" w:hAnsi="Arial" w:cs="Arial"/>
          <w:b/>
          <w:bCs/>
          <w:caps/>
          <w:sz w:val="19"/>
          <w:szCs w:val="19"/>
        </w:rPr>
        <w:t>Magyarhoni Földtani Társulat</w:t>
      </w:r>
      <w:r w:rsidRPr="00BE0B62">
        <w:rPr>
          <w:rFonts w:ascii="Arial" w:hAnsi="Arial" w:cs="Arial"/>
          <w:b/>
          <w:bCs/>
          <w:sz w:val="19"/>
          <w:szCs w:val="19"/>
        </w:rPr>
        <w:t xml:space="preserve">, </w:t>
      </w:r>
      <w:r w:rsidRPr="001C0434">
        <w:rPr>
          <w:rFonts w:ascii="Arial" w:hAnsi="Arial" w:cs="Arial"/>
          <w:b/>
          <w:bCs/>
          <w:caps/>
          <w:sz w:val="19"/>
          <w:szCs w:val="19"/>
        </w:rPr>
        <w:t>mint kiemelkedően közhasznú szervezet</w:t>
      </w:r>
    </w:p>
    <w:p w:rsidR="0036020E" w:rsidRPr="00BE0B62" w:rsidRDefault="00C4059C" w:rsidP="005A3910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2007</w:t>
      </w:r>
      <w:r w:rsidR="0036020E" w:rsidRPr="00BE0B62">
        <w:rPr>
          <w:rFonts w:ascii="Arial" w:hAnsi="Arial" w:cs="Arial"/>
          <w:b/>
          <w:bCs/>
          <w:sz w:val="19"/>
          <w:szCs w:val="19"/>
        </w:rPr>
        <w:t>. évi tevékenységéről szóló</w:t>
      </w:r>
    </w:p>
    <w:p w:rsidR="0036020E" w:rsidRPr="00BE0B62" w:rsidRDefault="0036020E" w:rsidP="005A3910">
      <w:pPr>
        <w:pStyle w:val="Cmsor3"/>
        <w:rPr>
          <w:sz w:val="19"/>
          <w:szCs w:val="19"/>
        </w:rPr>
      </w:pPr>
      <w:r w:rsidRPr="00BE0B62">
        <w:rPr>
          <w:sz w:val="19"/>
          <w:szCs w:val="19"/>
        </w:rPr>
        <w:t>KÖZHASZNÚSÁGI JELENTÉSE</w:t>
      </w:r>
    </w:p>
    <w:p w:rsidR="0036020E" w:rsidRPr="00BE0B62" w:rsidRDefault="0036020E" w:rsidP="005A3910">
      <w:pPr>
        <w:rPr>
          <w:rFonts w:ascii="Arial" w:hAnsi="Arial" w:cs="Arial"/>
          <w:sz w:val="19"/>
          <w:szCs w:val="19"/>
        </w:rPr>
      </w:pPr>
    </w:p>
    <w:p w:rsidR="0036020E" w:rsidRPr="00BE0B62" w:rsidRDefault="0036020E" w:rsidP="005A3910">
      <w:pPr>
        <w:pStyle w:val="Szvegtrzs"/>
        <w:rPr>
          <w:sz w:val="19"/>
          <w:szCs w:val="19"/>
        </w:rPr>
      </w:pPr>
      <w:r w:rsidRPr="00BE0B62">
        <w:rPr>
          <w:sz w:val="19"/>
          <w:szCs w:val="19"/>
        </w:rPr>
        <w:t>Az 1997. évi CLVI. tv. 19. § (1) bekezdése alapján „a közhasznú szervezet köteles az éves beszámoló jóváhagyásával egyidejűleg közhasznúsági jelentést készíteni”. A jelentés tartalmát tv. 19. § (3) bekezdése határozza meg.</w:t>
      </w:r>
    </w:p>
    <w:p w:rsidR="0036020E" w:rsidRPr="00BE0B62" w:rsidRDefault="0036020E" w:rsidP="005A3910">
      <w:pPr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A beszámoló ennek megfelelően készült:</w:t>
      </w:r>
    </w:p>
    <w:p w:rsidR="0036020E" w:rsidRPr="00BE0B62" w:rsidRDefault="0036020E" w:rsidP="005A3910">
      <w:pPr>
        <w:tabs>
          <w:tab w:val="left" w:pos="360"/>
        </w:tabs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1.</w:t>
      </w:r>
      <w:r w:rsidRPr="00BE0B62">
        <w:rPr>
          <w:rFonts w:ascii="Arial" w:hAnsi="Arial" w:cs="Arial"/>
          <w:b/>
          <w:bCs/>
          <w:sz w:val="19"/>
          <w:szCs w:val="19"/>
        </w:rPr>
        <w:tab/>
        <w:t>Számviteli beszámoló</w:t>
      </w:r>
    </w:p>
    <w:p w:rsidR="0036020E" w:rsidRPr="00BE0B62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A 8/1996. (124) Kormányr</w:t>
      </w:r>
      <w:r w:rsidR="00C4059C" w:rsidRPr="00BE0B62">
        <w:rPr>
          <w:rFonts w:ascii="Arial" w:hAnsi="Arial" w:cs="Arial"/>
          <w:sz w:val="19"/>
          <w:szCs w:val="19"/>
        </w:rPr>
        <w:t>endelet előírásai szerint a 2007</w:t>
      </w:r>
      <w:r w:rsidRPr="00BE0B62">
        <w:rPr>
          <w:rFonts w:ascii="Arial" w:hAnsi="Arial" w:cs="Arial"/>
          <w:sz w:val="19"/>
          <w:szCs w:val="19"/>
        </w:rPr>
        <w:t>. gazdálkodási évről egyszerűsített éves beszámoló mérleget és eredmény-kimutatást készítettünk. Ezek a közhasznúsági jelentés mellékletei.</w:t>
      </w:r>
    </w:p>
    <w:p w:rsidR="0036020E" w:rsidRPr="00BE0B62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Tartós adományozásra szerződéskötés nem történt.</w:t>
      </w:r>
    </w:p>
    <w:p w:rsidR="0036020E" w:rsidRPr="00BE0B62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spacing w:after="120"/>
        <w:ind w:left="72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Két főfoglalkozású dolgozó</w:t>
      </w:r>
      <w:r w:rsidR="008E2A76" w:rsidRPr="00BE0B62">
        <w:rPr>
          <w:rFonts w:ascii="Arial" w:hAnsi="Arial" w:cs="Arial"/>
          <w:sz w:val="19"/>
          <w:szCs w:val="19"/>
        </w:rPr>
        <w:t xml:space="preserve"> </w:t>
      </w:r>
      <w:r w:rsidR="008E2A76" w:rsidRPr="00BE0B62">
        <w:rPr>
          <w:rFonts w:ascii="Arial" w:hAnsi="Arial" w:cs="Arial"/>
          <w:color w:val="000000"/>
          <w:sz w:val="19"/>
          <w:szCs w:val="19"/>
        </w:rPr>
        <w:t xml:space="preserve">(ügyvezető titkár, és általános ügyintéző) </w:t>
      </w:r>
      <w:r w:rsidRPr="00BE0B62">
        <w:rPr>
          <w:rFonts w:ascii="Arial" w:hAnsi="Arial" w:cs="Arial"/>
          <w:color w:val="000000"/>
          <w:sz w:val="19"/>
          <w:szCs w:val="19"/>
        </w:rPr>
        <w:t xml:space="preserve">mellett </w:t>
      </w:r>
      <w:r w:rsidR="00C4059C" w:rsidRPr="00BE0B62">
        <w:rPr>
          <w:rFonts w:ascii="Arial" w:hAnsi="Arial" w:cs="Arial"/>
          <w:color w:val="000000"/>
          <w:sz w:val="19"/>
          <w:szCs w:val="19"/>
        </w:rPr>
        <w:t>2007 május 1-től belépett az új ügyvezető</w:t>
      </w:r>
      <w:r w:rsidR="008E2A76" w:rsidRPr="00BE0B62">
        <w:rPr>
          <w:rFonts w:ascii="Arial" w:hAnsi="Arial" w:cs="Arial"/>
          <w:color w:val="000000"/>
          <w:sz w:val="19"/>
          <w:szCs w:val="19"/>
        </w:rPr>
        <w:t xml:space="preserve"> igazgató</w:t>
      </w:r>
      <w:r w:rsidR="00C4059C" w:rsidRPr="00BE0B62">
        <w:rPr>
          <w:rFonts w:ascii="Arial" w:hAnsi="Arial" w:cs="Arial"/>
          <w:color w:val="000000"/>
          <w:sz w:val="19"/>
          <w:szCs w:val="19"/>
        </w:rPr>
        <w:t>,</w:t>
      </w:r>
      <w:r w:rsidR="008E2A76" w:rsidRPr="00BE0B62">
        <w:rPr>
          <w:rFonts w:ascii="Arial" w:hAnsi="Arial" w:cs="Arial"/>
          <w:color w:val="000000"/>
          <w:sz w:val="19"/>
          <w:szCs w:val="19"/>
        </w:rPr>
        <w:t xml:space="preserve"> majd december 11-vel nyugállományba vonult az ügyvezető titkár</w:t>
      </w:r>
      <w:r w:rsidR="00854ED4" w:rsidRPr="00BE0B62">
        <w:rPr>
          <w:rFonts w:ascii="Arial" w:hAnsi="Arial" w:cs="Arial"/>
          <w:color w:val="000000"/>
          <w:sz w:val="19"/>
          <w:szCs w:val="19"/>
        </w:rPr>
        <w:t>.</w:t>
      </w:r>
    </w:p>
    <w:p w:rsidR="0036020E" w:rsidRPr="00BE0B62" w:rsidRDefault="0036020E" w:rsidP="005A3910">
      <w:pPr>
        <w:pStyle w:val="Szvegtrzs2"/>
        <w:spacing w:line="240" w:lineRule="auto"/>
        <w:ind w:left="360" w:hanging="360"/>
        <w:jc w:val="left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2.</w:t>
      </w:r>
      <w:r w:rsidRPr="00BE0B62">
        <w:rPr>
          <w:b/>
          <w:bCs/>
          <w:sz w:val="19"/>
          <w:szCs w:val="19"/>
        </w:rPr>
        <w:tab/>
        <w:t xml:space="preserve">Költségvetési támogatás felhasználása, a vagyonfelhasználásával kapcsolatos kimutatás, </w:t>
      </w:r>
      <w:r w:rsidRPr="00BE0B62">
        <w:rPr>
          <w:sz w:val="19"/>
          <w:szCs w:val="19"/>
        </w:rPr>
        <w:t>a célszerinti juttatások kimutatása.</w:t>
      </w:r>
    </w:p>
    <w:p w:rsidR="0036020E" w:rsidRPr="00BE0B62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ind w:left="72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Költségvetési támogatás felhasználása:</w:t>
      </w:r>
    </w:p>
    <w:p w:rsidR="0036020E" w:rsidRPr="00BE0B62" w:rsidRDefault="0036020E" w:rsidP="005A3910">
      <w:pPr>
        <w:pStyle w:val="Szvegtrzsbehzssal2"/>
        <w:tabs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Az adófizető állampolgárok egy része a személyi jövedelemadójuk 1 %-ának felajánlásakor a Magyarhoni Földtani Társulatot jelö</w:t>
      </w:r>
      <w:r w:rsidR="004F204A" w:rsidRPr="00BE0B62">
        <w:rPr>
          <w:rFonts w:ascii="Arial" w:hAnsi="Arial" w:cs="Arial"/>
          <w:sz w:val="19"/>
          <w:szCs w:val="19"/>
        </w:rPr>
        <w:t>lte meg, ez az összeg 2007</w:t>
      </w:r>
      <w:r w:rsidRPr="00BE0B62">
        <w:rPr>
          <w:rFonts w:ascii="Arial" w:hAnsi="Arial" w:cs="Arial"/>
          <w:sz w:val="19"/>
          <w:szCs w:val="19"/>
        </w:rPr>
        <w:t>-</w:t>
      </w:r>
      <w:r w:rsidR="00033345" w:rsidRPr="00BE0B62">
        <w:rPr>
          <w:rFonts w:ascii="Arial" w:hAnsi="Arial" w:cs="Arial"/>
          <w:color w:val="000000"/>
          <w:sz w:val="19"/>
          <w:szCs w:val="19"/>
        </w:rPr>
        <w:t>ben</w:t>
      </w:r>
      <w:r w:rsidRPr="00BE0B62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BE0B62">
        <w:rPr>
          <w:rFonts w:ascii="Arial" w:hAnsi="Arial" w:cs="Arial"/>
          <w:smallCaps/>
          <w:color w:val="000000"/>
          <w:sz w:val="19"/>
          <w:szCs w:val="19"/>
        </w:rPr>
        <w:t>7</w:t>
      </w:r>
      <w:r w:rsidR="00BE0B62">
        <w:rPr>
          <w:rFonts w:ascii="Arial" w:hAnsi="Arial" w:cs="Arial"/>
          <w:smallCaps/>
          <w:color w:val="000000"/>
          <w:sz w:val="19"/>
          <w:szCs w:val="19"/>
        </w:rPr>
        <w:t>78.000</w:t>
      </w:r>
      <w:r w:rsidRPr="00BE0B62">
        <w:rPr>
          <w:rFonts w:ascii="Arial" w:hAnsi="Arial" w:cs="Arial"/>
          <w:b/>
          <w:bCs/>
          <w:smallCaps/>
          <w:color w:val="000000"/>
          <w:sz w:val="19"/>
          <w:szCs w:val="19"/>
        </w:rPr>
        <w:t>,-</w:t>
      </w:r>
      <w:r w:rsidRPr="00BE0B62">
        <w:rPr>
          <w:rFonts w:ascii="Arial" w:hAnsi="Arial" w:cs="Arial"/>
          <w:smallCaps/>
          <w:sz w:val="19"/>
          <w:szCs w:val="19"/>
        </w:rPr>
        <w:t xml:space="preserve"> </w:t>
      </w:r>
      <w:r w:rsidRPr="00BE0B62">
        <w:rPr>
          <w:rFonts w:ascii="Arial" w:hAnsi="Arial" w:cs="Arial"/>
          <w:sz w:val="19"/>
          <w:szCs w:val="19"/>
        </w:rPr>
        <w:t>Ft volt. A támogatást a Társulat Hírlevelének előállítására, postaköltségére, szaküléseink költségeire fordítottuk.</w:t>
      </w:r>
    </w:p>
    <w:p w:rsidR="0036020E" w:rsidRPr="00BE0B62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spacing w:after="120"/>
        <w:ind w:left="72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A vagyon felhasználásával kapcsolatos kimutatás eFt-ban</w:t>
      </w:r>
    </w:p>
    <w:tbl>
      <w:tblPr>
        <w:tblW w:w="843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232"/>
        <w:gridCol w:w="2232"/>
      </w:tblGrid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Pénzeszközök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709"/>
              </w:tabs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2007. január 1.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709"/>
              </w:tabs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2007. december 31.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Folyószámlán, Budapest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3.248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709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1.041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3761DB">
            <w:pPr>
              <w:pStyle w:val="Szvegtrzsbehzssal2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61DB">
              <w:rPr>
                <w:rFonts w:ascii="Arial" w:hAnsi="Arial" w:cs="Arial"/>
                <w:b/>
                <w:bCs/>
                <w:spacing w:val="-10"/>
                <w:kern w:val="20"/>
                <w:sz w:val="19"/>
                <w:szCs w:val="19"/>
              </w:rPr>
              <w:t>Folyószámlán Területi Szervezetek</w:t>
            </w:r>
          </w:p>
        </w:tc>
        <w:tc>
          <w:tcPr>
            <w:tcW w:w="2232" w:type="dxa"/>
          </w:tcPr>
          <w:p w:rsidR="004F204A" w:rsidRPr="003761DB" w:rsidRDefault="004F204A" w:rsidP="005A3910">
            <w:pPr>
              <w:pStyle w:val="Szvegtrzsbehzssal2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61DB">
              <w:rPr>
                <w:rFonts w:ascii="Arial" w:hAnsi="Arial" w:cs="Arial"/>
                <w:b/>
                <w:bCs/>
                <w:sz w:val="19"/>
                <w:szCs w:val="19"/>
              </w:rPr>
              <w:t>33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709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206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Közérdekű kötelezettségváll, folyószámlán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b/>
                <w:bCs/>
                <w:sz w:val="19"/>
                <w:szCs w:val="19"/>
              </w:rPr>
            </w:pPr>
            <w:r w:rsidRPr="00BE0B62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Budapest Értékpapír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11.285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b/>
                <w:bCs/>
                <w:sz w:val="19"/>
                <w:szCs w:val="19"/>
              </w:rPr>
            </w:pPr>
            <w:r w:rsidRPr="00BE0B62">
              <w:rPr>
                <w:b/>
                <w:bCs/>
                <w:sz w:val="19"/>
                <w:szCs w:val="19"/>
              </w:rPr>
              <w:t>8.480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Lekötött betét, Szegeden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1.005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b/>
                <w:bCs/>
                <w:sz w:val="19"/>
                <w:szCs w:val="19"/>
              </w:rPr>
            </w:pPr>
            <w:r w:rsidRPr="00BE0B62">
              <w:rPr>
                <w:b/>
                <w:bCs/>
                <w:sz w:val="19"/>
                <w:szCs w:val="19"/>
              </w:rPr>
              <w:t>1.005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Pénztár Budapest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149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b/>
                <w:bCs/>
                <w:sz w:val="19"/>
                <w:szCs w:val="19"/>
              </w:rPr>
            </w:pPr>
            <w:r w:rsidRPr="00BE0B62">
              <w:rPr>
                <w:b/>
                <w:bCs/>
                <w:sz w:val="19"/>
                <w:szCs w:val="19"/>
              </w:rPr>
              <w:t>14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Pénztár Területi Szervezet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95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b/>
                <w:bCs/>
                <w:sz w:val="19"/>
                <w:szCs w:val="19"/>
              </w:rPr>
            </w:pPr>
            <w:r w:rsidRPr="00BE0B62">
              <w:rPr>
                <w:b/>
                <w:bCs/>
                <w:sz w:val="19"/>
                <w:szCs w:val="19"/>
              </w:rPr>
              <w:t>35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Valutapénztár Budapest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370"/>
              </w:tabs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178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Szvegtrzs2"/>
              <w:tabs>
                <w:tab w:val="right" w:pos="1709"/>
              </w:tabs>
              <w:spacing w:line="240" w:lineRule="auto"/>
              <w:ind w:right="567"/>
              <w:jc w:val="right"/>
              <w:rPr>
                <w:b/>
                <w:bCs/>
                <w:sz w:val="19"/>
                <w:szCs w:val="19"/>
              </w:rPr>
            </w:pPr>
            <w:r w:rsidRPr="00BE0B62">
              <w:rPr>
                <w:b/>
                <w:bCs/>
                <w:sz w:val="19"/>
                <w:szCs w:val="19"/>
              </w:rPr>
              <w:t>147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4F204A" w:rsidRPr="00BE0B62" w:rsidRDefault="004F204A" w:rsidP="005A3910">
            <w:pPr>
              <w:pStyle w:val="Cm"/>
              <w:spacing w:before="120" w:after="12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Összesen: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Cm"/>
              <w:tabs>
                <w:tab w:val="right" w:pos="1370"/>
              </w:tabs>
              <w:spacing w:before="120" w:after="120"/>
              <w:ind w:right="56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15.993</w:t>
            </w:r>
          </w:p>
        </w:tc>
        <w:tc>
          <w:tcPr>
            <w:tcW w:w="2232" w:type="dxa"/>
          </w:tcPr>
          <w:p w:rsidR="004F204A" w:rsidRPr="00BE0B62" w:rsidRDefault="004F204A" w:rsidP="005A3910">
            <w:pPr>
              <w:pStyle w:val="Szvegtrzs2"/>
              <w:tabs>
                <w:tab w:val="right" w:pos="1709"/>
              </w:tabs>
              <w:spacing w:before="120" w:after="120" w:line="240" w:lineRule="auto"/>
              <w:ind w:right="567"/>
              <w:jc w:val="right"/>
              <w:rPr>
                <w:b/>
                <w:bCs/>
                <w:sz w:val="19"/>
                <w:szCs w:val="19"/>
              </w:rPr>
            </w:pPr>
            <w:r w:rsidRPr="00BE0B62">
              <w:rPr>
                <w:b/>
                <w:bCs/>
                <w:sz w:val="19"/>
                <w:szCs w:val="19"/>
              </w:rPr>
              <w:t>10.864</w:t>
            </w:r>
          </w:p>
        </w:tc>
      </w:tr>
    </w:tbl>
    <w:p w:rsidR="0036020E" w:rsidRPr="00BE0B62" w:rsidRDefault="0036020E" w:rsidP="005A3910">
      <w:pPr>
        <w:ind w:left="900"/>
        <w:rPr>
          <w:rFonts w:ascii="Arial" w:hAnsi="Arial" w:cs="Arial"/>
          <w:b/>
          <w:bCs/>
          <w:sz w:val="19"/>
          <w:szCs w:val="19"/>
        </w:rPr>
      </w:pPr>
    </w:p>
    <w:p w:rsidR="0036020E" w:rsidRPr="00BE0B62" w:rsidRDefault="0036020E" w:rsidP="005A3910">
      <w:pPr>
        <w:ind w:left="900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Bevételek eFt-ban:</w:t>
      </w:r>
    </w:p>
    <w:tbl>
      <w:tblPr>
        <w:tblW w:w="8470" w:type="dxa"/>
        <w:tblInd w:w="7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570"/>
        <w:gridCol w:w="1492"/>
        <w:gridCol w:w="1620"/>
        <w:gridCol w:w="1188"/>
      </w:tblGrid>
      <w:tr w:rsidR="004F204A" w:rsidRPr="00BE0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0" w:type="dxa"/>
            <w:gridSpan w:val="2"/>
          </w:tcPr>
          <w:p w:rsidR="004F204A" w:rsidRPr="00BE0B62" w:rsidRDefault="004F204A" w:rsidP="005A3910">
            <w:pPr>
              <w:pStyle w:val="Cmsor8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Megnevezés</w:t>
            </w:r>
          </w:p>
        </w:tc>
        <w:tc>
          <w:tcPr>
            <w:tcW w:w="1492" w:type="dxa"/>
            <w:vAlign w:val="center"/>
          </w:tcPr>
          <w:p w:rsidR="004F204A" w:rsidRPr="00BE0B62" w:rsidRDefault="004F204A" w:rsidP="005A391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2006. évi tény</w:t>
            </w:r>
          </w:p>
        </w:tc>
        <w:tc>
          <w:tcPr>
            <w:tcW w:w="1620" w:type="dxa"/>
            <w:vAlign w:val="center"/>
          </w:tcPr>
          <w:p w:rsidR="004F204A" w:rsidRPr="00BE0B62" w:rsidRDefault="004F204A" w:rsidP="005A3910">
            <w:pPr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2007. évi tény</w:t>
            </w:r>
          </w:p>
        </w:tc>
        <w:tc>
          <w:tcPr>
            <w:tcW w:w="1188" w:type="dxa"/>
          </w:tcPr>
          <w:p w:rsidR="004F204A" w:rsidRPr="00BE0B62" w:rsidRDefault="004F204A" w:rsidP="005A3910">
            <w:pPr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2007/2006%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57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Egyéni tagdíj</w:t>
            </w:r>
          </w:p>
        </w:tc>
        <w:tc>
          <w:tcPr>
            <w:tcW w:w="1492" w:type="dxa"/>
          </w:tcPr>
          <w:p w:rsidR="004F204A" w:rsidRPr="00BE0B62" w:rsidRDefault="004F204A" w:rsidP="005A3910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2.843</w:t>
            </w:r>
          </w:p>
        </w:tc>
        <w:tc>
          <w:tcPr>
            <w:tcW w:w="1620" w:type="dxa"/>
          </w:tcPr>
          <w:p w:rsidR="004F204A" w:rsidRPr="00BE0B62" w:rsidRDefault="004F204A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1.423</w:t>
            </w:r>
          </w:p>
        </w:tc>
        <w:tc>
          <w:tcPr>
            <w:tcW w:w="1188" w:type="dxa"/>
          </w:tcPr>
          <w:p w:rsidR="004F204A" w:rsidRPr="00BE0B62" w:rsidRDefault="00AF0FFC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50.0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357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Szervezeti tagok tagdíja</w:t>
            </w:r>
          </w:p>
        </w:tc>
        <w:tc>
          <w:tcPr>
            <w:tcW w:w="1492" w:type="dxa"/>
          </w:tcPr>
          <w:p w:rsidR="004F204A" w:rsidRPr="00BE0B62" w:rsidRDefault="004F204A" w:rsidP="005A3910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3.150</w:t>
            </w:r>
          </w:p>
        </w:tc>
        <w:tc>
          <w:tcPr>
            <w:tcW w:w="1620" w:type="dxa"/>
          </w:tcPr>
          <w:p w:rsidR="004F204A" w:rsidRPr="00BE0B62" w:rsidRDefault="004F204A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3.650</w:t>
            </w:r>
          </w:p>
        </w:tc>
        <w:tc>
          <w:tcPr>
            <w:tcW w:w="1188" w:type="dxa"/>
          </w:tcPr>
          <w:p w:rsidR="004F204A" w:rsidRPr="00BE0B62" w:rsidRDefault="00AF0FFC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115,8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357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Működési egyéb bevételek</w:t>
            </w:r>
          </w:p>
        </w:tc>
        <w:tc>
          <w:tcPr>
            <w:tcW w:w="1492" w:type="dxa"/>
          </w:tcPr>
          <w:p w:rsidR="004F204A" w:rsidRPr="00BE0B62" w:rsidRDefault="004F204A" w:rsidP="005A3910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673</w:t>
            </w:r>
          </w:p>
        </w:tc>
        <w:tc>
          <w:tcPr>
            <w:tcW w:w="1620" w:type="dxa"/>
          </w:tcPr>
          <w:p w:rsidR="004F204A" w:rsidRPr="00BE0B62" w:rsidRDefault="004F204A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1.958</w:t>
            </w:r>
          </w:p>
        </w:tc>
        <w:tc>
          <w:tcPr>
            <w:tcW w:w="1188" w:type="dxa"/>
          </w:tcPr>
          <w:p w:rsidR="004F204A" w:rsidRPr="00BE0B62" w:rsidRDefault="00AF0FFC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290,9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357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Rendezvények árbevételei</w:t>
            </w:r>
          </w:p>
        </w:tc>
        <w:tc>
          <w:tcPr>
            <w:tcW w:w="1492" w:type="dxa"/>
          </w:tcPr>
          <w:p w:rsidR="004F204A" w:rsidRPr="00BE0B62" w:rsidRDefault="004F204A" w:rsidP="005A3910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8.253</w:t>
            </w:r>
          </w:p>
        </w:tc>
        <w:tc>
          <w:tcPr>
            <w:tcW w:w="1620" w:type="dxa"/>
          </w:tcPr>
          <w:p w:rsidR="004F204A" w:rsidRPr="00BE0B62" w:rsidRDefault="004F204A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6.808</w:t>
            </w:r>
          </w:p>
        </w:tc>
        <w:tc>
          <w:tcPr>
            <w:tcW w:w="1188" w:type="dxa"/>
          </w:tcPr>
          <w:p w:rsidR="004F204A" w:rsidRPr="00BE0B62" w:rsidRDefault="00AF0FFC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82,5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357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Közhasznú célra kapott támogatás*</w:t>
            </w:r>
          </w:p>
        </w:tc>
        <w:tc>
          <w:tcPr>
            <w:tcW w:w="1492" w:type="dxa"/>
          </w:tcPr>
          <w:p w:rsidR="004F204A" w:rsidRPr="00BE0B62" w:rsidRDefault="004F204A" w:rsidP="005A3910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6.354</w:t>
            </w:r>
          </w:p>
        </w:tc>
        <w:tc>
          <w:tcPr>
            <w:tcW w:w="1620" w:type="dxa"/>
          </w:tcPr>
          <w:p w:rsidR="004F204A" w:rsidRPr="00BE0B62" w:rsidRDefault="004F204A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22.063</w:t>
            </w:r>
          </w:p>
        </w:tc>
        <w:tc>
          <w:tcPr>
            <w:tcW w:w="1188" w:type="dxa"/>
          </w:tcPr>
          <w:p w:rsidR="004F204A" w:rsidRPr="00BE0B62" w:rsidRDefault="00AF0FFC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347,2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357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Pénzügyi műveletek bevételei (kamat, árfolyambevétel)</w:t>
            </w:r>
          </w:p>
        </w:tc>
        <w:tc>
          <w:tcPr>
            <w:tcW w:w="1492" w:type="dxa"/>
          </w:tcPr>
          <w:p w:rsidR="004F204A" w:rsidRPr="00BE0B62" w:rsidRDefault="004F204A" w:rsidP="005A3910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337</w:t>
            </w:r>
          </w:p>
        </w:tc>
        <w:tc>
          <w:tcPr>
            <w:tcW w:w="1620" w:type="dxa"/>
          </w:tcPr>
          <w:p w:rsidR="004F204A" w:rsidRPr="00BE0B62" w:rsidRDefault="004F204A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873</w:t>
            </w:r>
          </w:p>
        </w:tc>
        <w:tc>
          <w:tcPr>
            <w:tcW w:w="1188" w:type="dxa"/>
          </w:tcPr>
          <w:p w:rsidR="004F204A" w:rsidRPr="00BE0B62" w:rsidRDefault="00AF0FFC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259,0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3570" w:type="dxa"/>
          </w:tcPr>
          <w:p w:rsidR="004F204A" w:rsidRPr="00BE0B62" w:rsidRDefault="004F204A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K+F (megbízásos munkák)</w:t>
            </w:r>
          </w:p>
        </w:tc>
        <w:tc>
          <w:tcPr>
            <w:tcW w:w="1492" w:type="dxa"/>
          </w:tcPr>
          <w:p w:rsidR="004F204A" w:rsidRPr="00BE0B62" w:rsidRDefault="004F204A" w:rsidP="005A3910">
            <w:pPr>
              <w:tabs>
                <w:tab w:val="right" w:pos="930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2.770</w:t>
            </w:r>
          </w:p>
        </w:tc>
        <w:tc>
          <w:tcPr>
            <w:tcW w:w="1620" w:type="dxa"/>
          </w:tcPr>
          <w:p w:rsidR="004F204A" w:rsidRPr="00BE0B62" w:rsidRDefault="004F204A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34.150</w:t>
            </w:r>
          </w:p>
        </w:tc>
        <w:tc>
          <w:tcPr>
            <w:tcW w:w="1188" w:type="dxa"/>
          </w:tcPr>
          <w:p w:rsidR="004F204A" w:rsidRPr="00BE0B62" w:rsidRDefault="00AF0FFC" w:rsidP="005A3910">
            <w:pPr>
              <w:tabs>
                <w:tab w:val="right" w:pos="10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1232,8</w:t>
            </w:r>
          </w:p>
        </w:tc>
      </w:tr>
      <w:tr w:rsidR="004F204A" w:rsidRPr="00BE0B6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F204A" w:rsidRPr="00BE0B62" w:rsidRDefault="004F204A" w:rsidP="005A3910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3570" w:type="dxa"/>
          </w:tcPr>
          <w:p w:rsidR="004F204A" w:rsidRPr="00BE0B62" w:rsidRDefault="004F204A" w:rsidP="005A3910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Összesen:</w:t>
            </w:r>
          </w:p>
        </w:tc>
        <w:tc>
          <w:tcPr>
            <w:tcW w:w="1492" w:type="dxa"/>
          </w:tcPr>
          <w:p w:rsidR="004F204A" w:rsidRPr="00BE0B62" w:rsidRDefault="004F204A" w:rsidP="005A3910">
            <w:pPr>
              <w:tabs>
                <w:tab w:val="right" w:pos="930"/>
              </w:tabs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ab/>
              <w:t>24.380</w:t>
            </w:r>
          </w:p>
        </w:tc>
        <w:tc>
          <w:tcPr>
            <w:tcW w:w="1620" w:type="dxa"/>
          </w:tcPr>
          <w:p w:rsidR="004F204A" w:rsidRPr="00BE0B62" w:rsidRDefault="004F204A" w:rsidP="005A3910">
            <w:pPr>
              <w:tabs>
                <w:tab w:val="right" w:pos="10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70.925</w:t>
            </w:r>
          </w:p>
        </w:tc>
        <w:tc>
          <w:tcPr>
            <w:tcW w:w="1188" w:type="dxa"/>
          </w:tcPr>
          <w:p w:rsidR="004F204A" w:rsidRPr="00BE0B62" w:rsidRDefault="00AF0FFC" w:rsidP="005A3910">
            <w:pPr>
              <w:tabs>
                <w:tab w:val="right" w:pos="10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290,9</w:t>
            </w:r>
          </w:p>
        </w:tc>
      </w:tr>
    </w:tbl>
    <w:p w:rsidR="0036020E" w:rsidRPr="00BE0B62" w:rsidRDefault="0036020E" w:rsidP="005A3910">
      <w:pPr>
        <w:ind w:left="900"/>
        <w:rPr>
          <w:rFonts w:ascii="Arial" w:hAnsi="Arial" w:cs="Arial"/>
          <w:b/>
          <w:bCs/>
          <w:sz w:val="19"/>
          <w:szCs w:val="19"/>
        </w:rPr>
      </w:pPr>
    </w:p>
    <w:p w:rsidR="0036020E" w:rsidRPr="00BE0B62" w:rsidRDefault="0036020E" w:rsidP="005A3910">
      <w:pPr>
        <w:ind w:left="900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Kiadások eFt-ban:</w:t>
      </w:r>
    </w:p>
    <w:tbl>
      <w:tblPr>
        <w:tblW w:w="8522" w:type="dxa"/>
        <w:tblInd w:w="7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600"/>
        <w:gridCol w:w="1300"/>
        <w:gridCol w:w="1500"/>
        <w:gridCol w:w="1500"/>
      </w:tblGrid>
      <w:tr w:rsidR="004F204A" w:rsidRPr="00BE0B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2" w:type="dxa"/>
            <w:gridSpan w:val="2"/>
          </w:tcPr>
          <w:p w:rsidR="004F204A" w:rsidRPr="00BE0B62" w:rsidRDefault="004F204A" w:rsidP="005A3910">
            <w:pPr>
              <w:pStyle w:val="Cmsor1"/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Megnevezés</w:t>
            </w:r>
          </w:p>
        </w:tc>
        <w:tc>
          <w:tcPr>
            <w:tcW w:w="1300" w:type="dxa"/>
          </w:tcPr>
          <w:p w:rsidR="004F204A" w:rsidRPr="00BE0B62" w:rsidRDefault="004F204A" w:rsidP="005A3910">
            <w:pPr>
              <w:tabs>
                <w:tab w:val="right" w:pos="8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2006. évi </w:t>
            </w:r>
          </w:p>
          <w:p w:rsidR="004F204A" w:rsidRPr="00BE0B62" w:rsidRDefault="004F204A" w:rsidP="005A3910">
            <w:pPr>
              <w:tabs>
                <w:tab w:val="right" w:pos="8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tény</w:t>
            </w:r>
          </w:p>
        </w:tc>
        <w:tc>
          <w:tcPr>
            <w:tcW w:w="1500" w:type="dxa"/>
          </w:tcPr>
          <w:p w:rsidR="004F204A" w:rsidRPr="00BE0B62" w:rsidRDefault="004F204A" w:rsidP="005A3910">
            <w:pPr>
              <w:tabs>
                <w:tab w:val="right" w:pos="113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2007. évi tény</w:t>
            </w:r>
          </w:p>
        </w:tc>
        <w:tc>
          <w:tcPr>
            <w:tcW w:w="1500" w:type="dxa"/>
          </w:tcPr>
          <w:p w:rsidR="004F204A" w:rsidRPr="00BE0B62" w:rsidRDefault="004F204A" w:rsidP="005A3910">
            <w:pPr>
              <w:tabs>
                <w:tab w:val="right" w:pos="113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2007/2006</w:t>
            </w: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%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Eszközök, irodaszerek, anyagok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474</w:t>
            </w:r>
          </w:p>
        </w:tc>
        <w:tc>
          <w:tcPr>
            <w:tcW w:w="1500" w:type="dxa"/>
          </w:tcPr>
          <w:p w:rsidR="008E2A76" w:rsidRPr="00BE0B62" w:rsidRDefault="006E5A55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123,1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4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Javítások, karbantartás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165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249</w:t>
            </w:r>
          </w:p>
        </w:tc>
        <w:tc>
          <w:tcPr>
            <w:tcW w:w="1500" w:type="dxa"/>
          </w:tcPr>
          <w:p w:rsidR="008E2A76" w:rsidRPr="00BE0B62" w:rsidRDefault="006E5A55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150,9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Belf. + Külf. kiküldetés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159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137</w:t>
            </w:r>
          </w:p>
        </w:tc>
        <w:tc>
          <w:tcPr>
            <w:tcW w:w="1500" w:type="dxa"/>
          </w:tcPr>
          <w:p w:rsidR="008E2A76" w:rsidRPr="00BE0B62" w:rsidRDefault="006E5A55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86,1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4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Nyomda, sokszorosítás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1.492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1.573</w:t>
            </w:r>
          </w:p>
        </w:tc>
        <w:tc>
          <w:tcPr>
            <w:tcW w:w="1500" w:type="dxa"/>
          </w:tcPr>
          <w:p w:rsidR="008E2A76" w:rsidRPr="00BE0B62" w:rsidRDefault="006E5A55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105,4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Posta, telefon, fax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1.286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1.490</w:t>
            </w:r>
          </w:p>
        </w:tc>
        <w:tc>
          <w:tcPr>
            <w:tcW w:w="1500" w:type="dxa"/>
          </w:tcPr>
          <w:p w:rsidR="008E2A76" w:rsidRPr="00BE0B62" w:rsidRDefault="006E5A55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115,9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4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Könyvek, kiadványok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Szállítás, rakodás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Tagsági díj MTESZ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132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132</w:t>
            </w:r>
          </w:p>
        </w:tc>
        <w:tc>
          <w:tcPr>
            <w:tcW w:w="1500" w:type="dxa"/>
          </w:tcPr>
          <w:p w:rsidR="008E2A76" w:rsidRPr="00BE0B62" w:rsidRDefault="006E5A55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8/A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Nemzetközi tagdíj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150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528</w:t>
            </w:r>
          </w:p>
        </w:tc>
        <w:tc>
          <w:tcPr>
            <w:tcW w:w="1500" w:type="dxa"/>
          </w:tcPr>
          <w:p w:rsidR="008E2A76" w:rsidRPr="00BE0B62" w:rsidRDefault="006E5A55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352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9.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Hirdetés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  <w:tc>
          <w:tcPr>
            <w:tcW w:w="1500" w:type="dxa"/>
          </w:tcPr>
          <w:p w:rsidR="008E2A76" w:rsidRPr="00BE0B62" w:rsidRDefault="006E5A55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10.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Egyéb igénybevett * szolgáltatások 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2.588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17.830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688,9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11.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Bankköltség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250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479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191,6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12.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Hatósági díjak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33,3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13.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Bérköltség + járulékok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5.174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7.782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150,4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14.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Pályázati díjak + társ. jut.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146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68,4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15.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4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Reprezentációs költség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634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506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79,8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16.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Saját gépkocsi használat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444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426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95,9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17.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Könyvvizsgálat, könyvviteli szolg.+pü.szolg.+humánpol.sz.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622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724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116,3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18.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4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Étkezési hozzájárulás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99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145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146,4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19.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4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Értékcsökkenési leírás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276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276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20.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1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Területi szervezetek költségei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203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44,3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21.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pStyle w:val="Cmsor4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Rendezvények kiadásai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6.593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4.152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62,9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22.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Egyéb ráfordítások, adók, kult. járulék, árfolyamveszteség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923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690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74,7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23.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K+F megbízásos munka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2.508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30.594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1219.8</w:t>
            </w:r>
          </w:p>
        </w:tc>
      </w:tr>
      <w:tr w:rsidR="008E2A76" w:rsidRPr="00BE0B62">
        <w:tblPrEx>
          <w:tblCellMar>
            <w:top w:w="0" w:type="dxa"/>
            <w:bottom w:w="0" w:type="dxa"/>
          </w:tblCellMar>
        </w:tblPrEx>
        <w:tc>
          <w:tcPr>
            <w:tcW w:w="622" w:type="dxa"/>
          </w:tcPr>
          <w:p w:rsidR="008E2A76" w:rsidRPr="00BE0B62" w:rsidRDefault="008E2A76" w:rsidP="005A3910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24.</w:t>
            </w:r>
          </w:p>
        </w:tc>
        <w:tc>
          <w:tcPr>
            <w:tcW w:w="3600" w:type="dxa"/>
          </w:tcPr>
          <w:p w:rsidR="008E2A76" w:rsidRPr="00BE0B62" w:rsidRDefault="008E2A76" w:rsidP="005A3910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mallCaps/>
                <w:sz w:val="19"/>
                <w:szCs w:val="19"/>
              </w:rPr>
              <w:t>Összesen</w:t>
            </w: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300" w:type="dxa"/>
          </w:tcPr>
          <w:p w:rsidR="008E2A76" w:rsidRPr="00BE0B62" w:rsidRDefault="008E2A76" w:rsidP="005A3910">
            <w:pPr>
              <w:tabs>
                <w:tab w:val="right" w:pos="830"/>
              </w:tabs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24.091</w:t>
            </w:r>
          </w:p>
        </w:tc>
        <w:tc>
          <w:tcPr>
            <w:tcW w:w="1500" w:type="dxa"/>
          </w:tcPr>
          <w:p w:rsidR="008E2A76" w:rsidRPr="00BE0B62" w:rsidRDefault="008E2A76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68.427</w:t>
            </w:r>
          </w:p>
        </w:tc>
        <w:tc>
          <w:tcPr>
            <w:tcW w:w="1500" w:type="dxa"/>
          </w:tcPr>
          <w:p w:rsidR="008E2A76" w:rsidRPr="00BE0B62" w:rsidRDefault="00674E29" w:rsidP="005A3910">
            <w:pPr>
              <w:tabs>
                <w:tab w:val="right" w:pos="113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E0B62">
              <w:rPr>
                <w:rFonts w:ascii="Arial" w:hAnsi="Arial" w:cs="Arial"/>
                <w:b/>
                <w:bCs/>
                <w:sz w:val="19"/>
                <w:szCs w:val="19"/>
              </w:rPr>
              <w:t>284,0</w:t>
            </w:r>
          </w:p>
        </w:tc>
      </w:tr>
    </w:tbl>
    <w:p w:rsidR="0036020E" w:rsidRPr="00BE0B62" w:rsidRDefault="0036020E" w:rsidP="005A3910">
      <w:pPr>
        <w:ind w:left="900"/>
        <w:rPr>
          <w:rFonts w:ascii="Arial" w:hAnsi="Arial" w:cs="Arial"/>
          <w:sz w:val="19"/>
          <w:szCs w:val="19"/>
        </w:rPr>
      </w:pPr>
    </w:p>
    <w:p w:rsidR="0036020E" w:rsidRPr="00BE0B62" w:rsidRDefault="0036020E" w:rsidP="005A3910">
      <w:pPr>
        <w:numPr>
          <w:ilvl w:val="0"/>
          <w:numId w:val="1"/>
        </w:numPr>
        <w:tabs>
          <w:tab w:val="clear" w:pos="1068"/>
          <w:tab w:val="num" w:pos="720"/>
        </w:tabs>
        <w:spacing w:before="120"/>
        <w:ind w:left="720" w:hanging="357"/>
        <w:rPr>
          <w:rFonts w:ascii="Arial" w:hAnsi="Arial" w:cs="Arial"/>
          <w:b/>
          <w:bCs/>
          <w:color w:val="000000"/>
          <w:sz w:val="19"/>
          <w:szCs w:val="19"/>
        </w:rPr>
      </w:pPr>
      <w:r w:rsidRPr="00BE0B62">
        <w:rPr>
          <w:rFonts w:ascii="Arial" w:hAnsi="Arial" w:cs="Arial"/>
          <w:b/>
          <w:bCs/>
          <w:color w:val="000000"/>
          <w:sz w:val="19"/>
          <w:szCs w:val="19"/>
        </w:rPr>
        <w:t>Célszerinti juttatások kimutatása</w:t>
      </w:r>
    </w:p>
    <w:p w:rsidR="0036020E" w:rsidRPr="00BE0B62" w:rsidRDefault="0036020E" w:rsidP="005A3910">
      <w:pPr>
        <w:tabs>
          <w:tab w:val="num" w:pos="720"/>
          <w:tab w:val="right" w:pos="8820"/>
        </w:tabs>
        <w:ind w:left="72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 w:rsidRPr="00BE0B62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Tudományos tevékenység:</w:t>
      </w:r>
    </w:p>
    <w:p w:rsidR="0036020E" w:rsidRPr="00BE0B62" w:rsidRDefault="0036020E" w:rsidP="005A3910">
      <w:pPr>
        <w:tabs>
          <w:tab w:val="left" w:pos="2160"/>
          <w:tab w:val="right" w:pos="8820"/>
        </w:tabs>
        <w:spacing w:after="120"/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  <w:t>Lapkiadásra fordított összeg:</w:t>
      </w: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8E2A76" w:rsidRPr="00BE0B62">
        <w:rPr>
          <w:rFonts w:ascii="Arial" w:hAnsi="Arial" w:cs="Arial"/>
          <w:color w:val="000000"/>
          <w:sz w:val="19"/>
          <w:szCs w:val="19"/>
        </w:rPr>
        <w:t>2.599.823</w:t>
      </w:r>
      <w:r w:rsidRPr="00BE0B62">
        <w:rPr>
          <w:rFonts w:ascii="Arial" w:hAnsi="Arial" w:cs="Arial"/>
          <w:color w:val="000000"/>
          <w:sz w:val="19"/>
          <w:szCs w:val="19"/>
        </w:rPr>
        <w:t>,- Ft</w:t>
      </w:r>
    </w:p>
    <w:p w:rsidR="0036020E" w:rsidRPr="00BE0B62" w:rsidRDefault="0036020E" w:rsidP="005A3910">
      <w:pPr>
        <w:tabs>
          <w:tab w:val="right" w:pos="8820"/>
        </w:tabs>
        <w:spacing w:after="120"/>
        <w:ind w:left="360"/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>Kimutatás a közhasznú célra kapott támogatásokról</w:t>
      </w:r>
    </w:p>
    <w:p w:rsidR="0036020E" w:rsidRPr="00BE0B62" w:rsidRDefault="0036020E" w:rsidP="005A3910">
      <w:pPr>
        <w:tabs>
          <w:tab w:val="left" w:pos="1980"/>
          <w:tab w:val="right" w:pos="8820"/>
        </w:tabs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  <w:t>Az adók 1 %-ából származó költségvetési támogatás</w:t>
      </w: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150781" w:rsidRPr="00BE0B62">
        <w:rPr>
          <w:rFonts w:ascii="Arial" w:hAnsi="Arial" w:cs="Arial"/>
          <w:color w:val="000000"/>
          <w:sz w:val="19"/>
          <w:szCs w:val="19"/>
        </w:rPr>
        <w:t>778.000</w:t>
      </w:r>
      <w:r w:rsidRPr="00BE0B62">
        <w:rPr>
          <w:rFonts w:ascii="Arial" w:hAnsi="Arial" w:cs="Arial"/>
          <w:color w:val="000000"/>
          <w:sz w:val="19"/>
          <w:szCs w:val="19"/>
        </w:rPr>
        <w:t>,- Ft</w:t>
      </w:r>
    </w:p>
    <w:p w:rsidR="0036020E" w:rsidRPr="00BE0B62" w:rsidRDefault="0036020E" w:rsidP="005A3910">
      <w:pPr>
        <w:tabs>
          <w:tab w:val="left" w:pos="1980"/>
          <w:tab w:val="right" w:pos="8820"/>
        </w:tabs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  <w:t>Központi költségvetési szervtől kapott támogatás</w:t>
      </w: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150781" w:rsidRPr="00BE0B62">
        <w:rPr>
          <w:rFonts w:ascii="Arial" w:hAnsi="Arial" w:cs="Arial"/>
          <w:color w:val="000000"/>
          <w:sz w:val="19"/>
          <w:szCs w:val="19"/>
        </w:rPr>
        <w:t>5</w:t>
      </w:r>
      <w:r w:rsidR="003B7721" w:rsidRPr="00BE0B62">
        <w:rPr>
          <w:rFonts w:ascii="Arial" w:hAnsi="Arial" w:cs="Arial"/>
          <w:color w:val="000000"/>
          <w:sz w:val="19"/>
          <w:szCs w:val="19"/>
        </w:rPr>
        <w:t>00.000</w:t>
      </w:r>
      <w:r w:rsidRPr="00BE0B62">
        <w:rPr>
          <w:rFonts w:ascii="Arial" w:hAnsi="Arial" w:cs="Arial"/>
          <w:color w:val="000000"/>
          <w:sz w:val="19"/>
          <w:szCs w:val="19"/>
        </w:rPr>
        <w:t>,- Ft</w:t>
      </w:r>
    </w:p>
    <w:p w:rsidR="0036020E" w:rsidRPr="00BE0B62" w:rsidRDefault="0036020E" w:rsidP="005A3910">
      <w:pPr>
        <w:tabs>
          <w:tab w:val="left" w:pos="1980"/>
          <w:tab w:val="right" w:pos="8820"/>
        </w:tabs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  <w:t>Elkülönített állami pénzalaptól</w:t>
      </w: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150781" w:rsidRPr="00BE0B62">
        <w:rPr>
          <w:rFonts w:ascii="Arial" w:hAnsi="Arial" w:cs="Arial"/>
          <w:color w:val="000000"/>
          <w:sz w:val="19"/>
          <w:szCs w:val="19"/>
        </w:rPr>
        <w:t>9</w:t>
      </w:r>
      <w:r w:rsidRPr="00BE0B62">
        <w:rPr>
          <w:rFonts w:ascii="Arial" w:hAnsi="Arial" w:cs="Arial"/>
          <w:color w:val="000000"/>
          <w:sz w:val="19"/>
          <w:szCs w:val="19"/>
        </w:rPr>
        <w:t>00.000,- Ft</w:t>
      </w:r>
    </w:p>
    <w:p w:rsidR="0036020E" w:rsidRPr="00BE0B62" w:rsidRDefault="0036020E" w:rsidP="005A3910">
      <w:pPr>
        <w:tabs>
          <w:tab w:val="left" w:pos="1980"/>
          <w:tab w:val="right" w:pos="8820"/>
        </w:tabs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  <w:t>Egyéb jogi személyektől</w:t>
      </w: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150781" w:rsidRPr="00BE0B62">
        <w:rPr>
          <w:rFonts w:ascii="Arial" w:hAnsi="Arial" w:cs="Arial"/>
          <w:color w:val="000000"/>
          <w:sz w:val="19"/>
          <w:szCs w:val="19"/>
        </w:rPr>
        <w:t>19</w:t>
      </w:r>
      <w:r w:rsidRPr="00BE0B62">
        <w:rPr>
          <w:rFonts w:ascii="Arial" w:hAnsi="Arial" w:cs="Arial"/>
          <w:color w:val="000000"/>
          <w:sz w:val="19"/>
          <w:szCs w:val="19"/>
        </w:rPr>
        <w:t>.</w:t>
      </w:r>
      <w:r w:rsidR="00150781" w:rsidRPr="00BE0B62">
        <w:rPr>
          <w:rFonts w:ascii="Arial" w:hAnsi="Arial" w:cs="Arial"/>
          <w:color w:val="000000"/>
          <w:sz w:val="19"/>
          <w:szCs w:val="19"/>
        </w:rPr>
        <w:t>85</w:t>
      </w:r>
      <w:r w:rsidRPr="00BE0B62">
        <w:rPr>
          <w:rFonts w:ascii="Arial" w:hAnsi="Arial" w:cs="Arial"/>
          <w:color w:val="000000"/>
          <w:sz w:val="19"/>
          <w:szCs w:val="19"/>
        </w:rPr>
        <w:t>0.000,- Ft</w:t>
      </w:r>
    </w:p>
    <w:p w:rsidR="0036020E" w:rsidRPr="00BE0B62" w:rsidRDefault="0036020E" w:rsidP="005A3910">
      <w:pPr>
        <w:tabs>
          <w:tab w:val="left" w:pos="1980"/>
          <w:tab w:val="right" w:pos="8820"/>
        </w:tabs>
        <w:spacing w:after="120"/>
        <w:ind w:left="539"/>
        <w:jc w:val="both"/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  <w:t xml:space="preserve">Magánszemélyektől </w:t>
      </w: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150781" w:rsidRPr="00BE0B62">
        <w:rPr>
          <w:rFonts w:ascii="Arial" w:hAnsi="Arial" w:cs="Arial"/>
          <w:color w:val="000000"/>
          <w:sz w:val="19"/>
          <w:szCs w:val="19"/>
        </w:rPr>
        <w:t>35</w:t>
      </w:r>
      <w:r w:rsidRPr="00BE0B62">
        <w:rPr>
          <w:rFonts w:ascii="Arial" w:hAnsi="Arial" w:cs="Arial"/>
          <w:color w:val="000000"/>
          <w:sz w:val="19"/>
          <w:szCs w:val="19"/>
        </w:rPr>
        <w:t>.000,- Ft</w:t>
      </w:r>
    </w:p>
    <w:p w:rsidR="00B81087" w:rsidRPr="00BE0B62" w:rsidRDefault="0036020E" w:rsidP="005A3910">
      <w:pPr>
        <w:tabs>
          <w:tab w:val="left" w:pos="1980"/>
          <w:tab w:val="right" w:pos="8820"/>
        </w:tabs>
        <w:ind w:firstLine="12"/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>A támogatást támogatóink mindegyikétől a Társulat Alapszabályában rögzített tevékenységének működési költségeihez való hozzájárulásként kaptuk. Ezen belül egyes esetekben meghatározott cél megjelölésével:</w:t>
      </w:r>
    </w:p>
    <w:p w:rsidR="0036020E" w:rsidRPr="00BE0B62" w:rsidRDefault="00B81087" w:rsidP="005A3910">
      <w:pPr>
        <w:tabs>
          <w:tab w:val="left" w:pos="1980"/>
          <w:tab w:val="right" w:pos="8820"/>
        </w:tabs>
        <w:ind w:firstLine="12"/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36020E" w:rsidRPr="00BE0B62">
        <w:rPr>
          <w:rFonts w:ascii="Arial" w:hAnsi="Arial" w:cs="Arial"/>
          <w:color w:val="000000"/>
          <w:sz w:val="19"/>
          <w:szCs w:val="19"/>
        </w:rPr>
        <w:t xml:space="preserve">KPI </w:t>
      </w:r>
      <w:r w:rsidR="003B7721" w:rsidRPr="00BE0B62">
        <w:rPr>
          <w:rFonts w:ascii="Arial" w:hAnsi="Arial" w:cs="Arial"/>
          <w:color w:val="000000"/>
          <w:sz w:val="19"/>
          <w:szCs w:val="19"/>
        </w:rPr>
        <w:t>Filmklip</w:t>
      </w:r>
      <w:r w:rsidR="0036020E" w:rsidRPr="00BE0B62">
        <w:rPr>
          <w:rFonts w:ascii="Arial" w:hAnsi="Arial" w:cs="Arial"/>
          <w:color w:val="000000"/>
          <w:sz w:val="19"/>
          <w:szCs w:val="19"/>
        </w:rPr>
        <w:tab/>
      </w:r>
      <w:r w:rsidR="003B7721" w:rsidRPr="00BE0B62">
        <w:rPr>
          <w:rFonts w:ascii="Arial" w:hAnsi="Arial" w:cs="Arial"/>
          <w:color w:val="000000"/>
          <w:sz w:val="19"/>
          <w:szCs w:val="19"/>
        </w:rPr>
        <w:t>15.000.000</w:t>
      </w:r>
      <w:r w:rsidR="0036020E" w:rsidRPr="00BE0B62">
        <w:rPr>
          <w:rFonts w:ascii="Arial" w:hAnsi="Arial" w:cs="Arial"/>
          <w:color w:val="000000"/>
          <w:sz w:val="19"/>
          <w:szCs w:val="19"/>
        </w:rPr>
        <w:t>,</w:t>
      </w:r>
      <w:r w:rsidRPr="00BE0B62">
        <w:rPr>
          <w:rFonts w:ascii="Arial" w:hAnsi="Arial" w:cs="Arial"/>
          <w:color w:val="000000"/>
          <w:sz w:val="19"/>
          <w:szCs w:val="19"/>
        </w:rPr>
        <w:t xml:space="preserve">- </w:t>
      </w:r>
      <w:r w:rsidR="0036020E" w:rsidRPr="00BE0B62">
        <w:rPr>
          <w:rFonts w:ascii="Arial" w:hAnsi="Arial" w:cs="Arial"/>
          <w:color w:val="000000"/>
          <w:sz w:val="19"/>
          <w:szCs w:val="19"/>
        </w:rPr>
        <w:t>Ft</w:t>
      </w:r>
    </w:p>
    <w:p w:rsidR="00AC1364" w:rsidRPr="00BE0B62" w:rsidRDefault="0036020E" w:rsidP="005A3910">
      <w:pPr>
        <w:tabs>
          <w:tab w:val="left" w:pos="1980"/>
          <w:tab w:val="right" w:pos="8820"/>
        </w:tabs>
        <w:ind w:firstLine="12"/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  <w:t>MOL Rt. (Földtani Közlöny)</w:t>
      </w:r>
      <w:r w:rsidR="00B81087" w:rsidRPr="00BE0B62">
        <w:rPr>
          <w:rFonts w:ascii="Arial" w:hAnsi="Arial" w:cs="Arial"/>
          <w:color w:val="000000"/>
          <w:sz w:val="19"/>
          <w:szCs w:val="19"/>
        </w:rPr>
        <w:tab/>
      </w:r>
      <w:r w:rsidR="00AC1364" w:rsidRPr="00BE0B62">
        <w:rPr>
          <w:rFonts w:ascii="Arial" w:hAnsi="Arial" w:cs="Arial"/>
          <w:color w:val="000000"/>
          <w:sz w:val="19"/>
          <w:szCs w:val="19"/>
        </w:rPr>
        <w:t>2.5</w:t>
      </w:r>
      <w:r w:rsidRPr="00BE0B62">
        <w:rPr>
          <w:rFonts w:ascii="Arial" w:hAnsi="Arial" w:cs="Arial"/>
          <w:color w:val="000000"/>
          <w:sz w:val="19"/>
          <w:szCs w:val="19"/>
        </w:rPr>
        <w:t>00.000,- Ft</w:t>
      </w:r>
    </w:p>
    <w:p w:rsidR="0036020E" w:rsidRPr="00BE0B62" w:rsidRDefault="0036020E" w:rsidP="005A3910">
      <w:pPr>
        <w:tabs>
          <w:tab w:val="left" w:pos="1980"/>
          <w:tab w:val="right" w:pos="8820"/>
        </w:tabs>
        <w:ind w:firstLine="12"/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  <w:t xml:space="preserve">MOL Rt. (rendezvény) </w:t>
      </w:r>
      <w:r w:rsidRPr="00BE0B62">
        <w:rPr>
          <w:rFonts w:ascii="Arial" w:hAnsi="Arial" w:cs="Arial"/>
          <w:color w:val="000000"/>
          <w:sz w:val="19"/>
          <w:szCs w:val="19"/>
        </w:rPr>
        <w:tab/>
        <w:t>1.</w:t>
      </w:r>
      <w:r w:rsidR="00150781" w:rsidRPr="00BE0B62">
        <w:rPr>
          <w:rFonts w:ascii="Arial" w:hAnsi="Arial" w:cs="Arial"/>
          <w:color w:val="000000"/>
          <w:sz w:val="19"/>
          <w:szCs w:val="19"/>
        </w:rPr>
        <w:t>00</w:t>
      </w:r>
      <w:r w:rsidRPr="00BE0B62">
        <w:rPr>
          <w:rFonts w:ascii="Arial" w:hAnsi="Arial" w:cs="Arial"/>
          <w:color w:val="000000"/>
          <w:sz w:val="19"/>
          <w:szCs w:val="19"/>
        </w:rPr>
        <w:t>0.000,- Ft</w:t>
      </w:r>
    </w:p>
    <w:p w:rsidR="0036020E" w:rsidRPr="00BE0B62" w:rsidRDefault="0036020E" w:rsidP="005A3910">
      <w:pPr>
        <w:tabs>
          <w:tab w:val="left" w:pos="1980"/>
          <w:tab w:val="right" w:pos="8820"/>
        </w:tabs>
        <w:spacing w:after="120"/>
        <w:ind w:firstLine="11"/>
        <w:rPr>
          <w:rFonts w:ascii="Arial" w:hAnsi="Arial" w:cs="Arial"/>
          <w:color w:val="000000"/>
          <w:sz w:val="19"/>
          <w:szCs w:val="19"/>
        </w:rPr>
      </w:pP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150781" w:rsidRPr="00BE0B62">
        <w:rPr>
          <w:rFonts w:ascii="Arial" w:hAnsi="Arial" w:cs="Arial"/>
          <w:color w:val="000000"/>
          <w:sz w:val="19"/>
          <w:szCs w:val="19"/>
        </w:rPr>
        <w:t>TXM</w:t>
      </w:r>
      <w:r w:rsidRPr="00BE0B62">
        <w:rPr>
          <w:rFonts w:ascii="Arial" w:hAnsi="Arial" w:cs="Arial"/>
          <w:color w:val="000000"/>
          <w:sz w:val="19"/>
          <w:szCs w:val="19"/>
        </w:rPr>
        <w:t xml:space="preserve"> Kft. (rendezvény) </w:t>
      </w:r>
      <w:r w:rsidRPr="00BE0B62">
        <w:rPr>
          <w:rFonts w:ascii="Arial" w:hAnsi="Arial" w:cs="Arial"/>
          <w:color w:val="000000"/>
          <w:sz w:val="19"/>
          <w:szCs w:val="19"/>
        </w:rPr>
        <w:tab/>
      </w:r>
      <w:r w:rsidR="00B81087" w:rsidRPr="00BE0B62">
        <w:rPr>
          <w:rFonts w:ascii="Arial" w:hAnsi="Arial" w:cs="Arial"/>
          <w:color w:val="000000"/>
          <w:sz w:val="19"/>
          <w:szCs w:val="19"/>
        </w:rPr>
        <w:t>8</w:t>
      </w:r>
      <w:r w:rsidR="00150781" w:rsidRPr="00BE0B62">
        <w:rPr>
          <w:rFonts w:ascii="Arial" w:hAnsi="Arial" w:cs="Arial"/>
          <w:color w:val="000000"/>
          <w:sz w:val="19"/>
          <w:szCs w:val="19"/>
        </w:rPr>
        <w:t>00</w:t>
      </w:r>
      <w:r w:rsidRPr="00BE0B62">
        <w:rPr>
          <w:rFonts w:ascii="Arial" w:hAnsi="Arial" w:cs="Arial"/>
          <w:color w:val="000000"/>
          <w:sz w:val="19"/>
          <w:szCs w:val="19"/>
        </w:rPr>
        <w:t>.000,- Ft</w:t>
      </w:r>
    </w:p>
    <w:p w:rsidR="0036020E" w:rsidRPr="00BE0B62" w:rsidRDefault="0036020E" w:rsidP="005A3910">
      <w:pPr>
        <w:ind w:left="360" w:hanging="360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3.</w:t>
      </w:r>
      <w:r w:rsidRPr="00BE0B62">
        <w:rPr>
          <w:rFonts w:ascii="Arial" w:hAnsi="Arial" w:cs="Arial"/>
          <w:b/>
          <w:bCs/>
          <w:sz w:val="19"/>
          <w:szCs w:val="19"/>
        </w:rPr>
        <w:tab/>
        <w:t>A közhasznú szervezet vezető tisztségviselőinek nyújtott juttatások:</w:t>
      </w:r>
    </w:p>
    <w:p w:rsidR="0036020E" w:rsidRPr="00BE0B62" w:rsidRDefault="0036020E" w:rsidP="005A3910">
      <w:pPr>
        <w:spacing w:after="120"/>
        <w:ind w:left="36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A Magyarhoni Földtani Társ</w:t>
      </w:r>
      <w:r w:rsidR="00D86D41" w:rsidRPr="00BE0B62">
        <w:rPr>
          <w:rFonts w:ascii="Arial" w:hAnsi="Arial" w:cs="Arial"/>
          <w:sz w:val="19"/>
          <w:szCs w:val="19"/>
        </w:rPr>
        <w:t>ulat vezető tisztségviselői 2007</w:t>
      </w:r>
      <w:r w:rsidRPr="00BE0B62">
        <w:rPr>
          <w:rFonts w:ascii="Arial" w:hAnsi="Arial" w:cs="Arial"/>
          <w:sz w:val="19"/>
          <w:szCs w:val="19"/>
        </w:rPr>
        <w:t>. évben célszerinti juttatásban nem részesültek.</w:t>
      </w:r>
    </w:p>
    <w:p w:rsidR="0036020E" w:rsidRPr="00BE0B62" w:rsidRDefault="0036020E" w:rsidP="005A3910">
      <w:pPr>
        <w:ind w:left="360" w:hanging="360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4.</w:t>
      </w:r>
      <w:r w:rsidRPr="00BE0B62">
        <w:rPr>
          <w:rFonts w:ascii="Arial" w:hAnsi="Arial" w:cs="Arial"/>
          <w:b/>
          <w:bCs/>
          <w:sz w:val="19"/>
          <w:szCs w:val="19"/>
        </w:rPr>
        <w:tab/>
        <w:t>Beszámoló a közhasznú tevékenységről:</w:t>
      </w:r>
    </w:p>
    <w:p w:rsidR="0036020E" w:rsidRPr="00BE0B62" w:rsidRDefault="0036020E" w:rsidP="005A3910">
      <w:pPr>
        <w:numPr>
          <w:ilvl w:val="0"/>
          <w:numId w:val="3"/>
        </w:numPr>
        <w:tabs>
          <w:tab w:val="clear" w:pos="1440"/>
          <w:tab w:val="left" w:pos="1080"/>
        </w:tabs>
        <w:ind w:left="1080" w:hanging="720"/>
        <w:rPr>
          <w:rFonts w:ascii="Arial" w:hAnsi="Arial" w:cs="Arial"/>
          <w:b/>
          <w:bCs/>
          <w:sz w:val="19"/>
          <w:szCs w:val="19"/>
        </w:rPr>
      </w:pPr>
      <w:r w:rsidRPr="008E5BB0">
        <w:rPr>
          <w:rFonts w:ascii="Arial" w:hAnsi="Arial" w:cs="Arial"/>
          <w:b/>
          <w:bCs/>
          <w:caps/>
          <w:sz w:val="19"/>
          <w:szCs w:val="19"/>
        </w:rPr>
        <w:t>Tudományos tevékenység, kutatás</w:t>
      </w:r>
      <w:r w:rsidRPr="00BE0B62">
        <w:rPr>
          <w:rFonts w:ascii="Arial" w:hAnsi="Arial" w:cs="Arial"/>
          <w:b/>
          <w:bCs/>
          <w:sz w:val="19"/>
          <w:szCs w:val="19"/>
        </w:rPr>
        <w:t xml:space="preserve"> (3)</w:t>
      </w:r>
    </w:p>
    <w:p w:rsidR="0036020E" w:rsidRPr="00BE0B62" w:rsidRDefault="0036020E" w:rsidP="005A3910">
      <w:pPr>
        <w:pStyle w:val="Szvegtrzsbehzssal3"/>
        <w:ind w:left="360"/>
        <w:rPr>
          <w:sz w:val="19"/>
          <w:szCs w:val="19"/>
        </w:rPr>
      </w:pPr>
      <w:r w:rsidRPr="00BE0B62">
        <w:rPr>
          <w:sz w:val="19"/>
          <w:szCs w:val="19"/>
        </w:rPr>
        <w:t>A Társulat alaptevékenysége, hogy a földtan területén az új kutatási eredmények bemutatása érdekében szaküléseket, vitaüléseket, konferenciákat szervez, szakosztályokat, területi szervezeteket működtet. Ezeket a programokat a kéthavonta megjelenő Hírlevelünk</w:t>
      </w:r>
      <w:r w:rsidR="00BE0B62">
        <w:rPr>
          <w:sz w:val="19"/>
          <w:szCs w:val="19"/>
        </w:rPr>
        <w:t>ben</w:t>
      </w:r>
      <w:r w:rsidRPr="00BE0B62">
        <w:rPr>
          <w:sz w:val="19"/>
          <w:szCs w:val="19"/>
        </w:rPr>
        <w:t xml:space="preserve"> és a honlapunkon folyamatosan tesszük közzé.</w:t>
      </w:r>
    </w:p>
    <w:p w:rsidR="008E2A76" w:rsidRPr="00BE0B62" w:rsidRDefault="008E2A76" w:rsidP="005A3910">
      <w:pPr>
        <w:ind w:left="360"/>
        <w:rPr>
          <w:rFonts w:ascii="Arial" w:hAnsi="Arial" w:cs="Arial"/>
          <w:sz w:val="19"/>
          <w:szCs w:val="19"/>
        </w:rPr>
      </w:pPr>
    </w:p>
    <w:p w:rsidR="0036020E" w:rsidRPr="00BE0B62" w:rsidRDefault="0036020E" w:rsidP="005A3910">
      <w:pPr>
        <w:ind w:left="360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 xml:space="preserve">Néhány kiemelés a </w:t>
      </w:r>
      <w:r w:rsidR="008E2A76" w:rsidRPr="00BE0B62">
        <w:rPr>
          <w:rFonts w:ascii="Arial" w:hAnsi="Arial" w:cs="Arial"/>
          <w:b/>
          <w:bCs/>
          <w:sz w:val="19"/>
          <w:szCs w:val="19"/>
        </w:rPr>
        <w:t>2007</w:t>
      </w:r>
      <w:r w:rsidRPr="00BE0B62">
        <w:rPr>
          <w:rFonts w:ascii="Arial" w:hAnsi="Arial" w:cs="Arial"/>
          <w:b/>
          <w:bCs/>
          <w:sz w:val="19"/>
          <w:szCs w:val="19"/>
        </w:rPr>
        <w:t>. évi nagyrendezvényekből:</w:t>
      </w: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780"/>
        <w:gridCol w:w="3060"/>
      </w:tblGrid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36020E" w:rsidP="005A3910">
            <w:pPr>
              <w:tabs>
                <w:tab w:val="left" w:pos="110"/>
                <w:tab w:val="left" w:pos="16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Január 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19–</w:t>
            </w:r>
            <w:r w:rsidR="00091BAE" w:rsidRPr="00BE0B62">
              <w:rPr>
                <w:rFonts w:ascii="Arial" w:hAnsi="Arial" w:cs="Arial"/>
                <w:sz w:val="19"/>
                <w:szCs w:val="19"/>
              </w:rPr>
              <w:t>20</w:t>
            </w:r>
            <w:r w:rsidRPr="00BE0B6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780" w:type="dxa"/>
          </w:tcPr>
          <w:p w:rsidR="0036020E" w:rsidRPr="00BE0B62" w:rsidRDefault="00091BA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Téli Ásványtudományi Iskola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 xml:space="preserve"> –</w:t>
            </w:r>
            <w:r w:rsidRPr="00BE0B62">
              <w:rPr>
                <w:rFonts w:ascii="Arial" w:hAnsi="Arial" w:cs="Arial"/>
                <w:sz w:val="19"/>
                <w:szCs w:val="19"/>
              </w:rPr>
              <w:t xml:space="preserve"> Balatonfüred</w:t>
            </w:r>
          </w:p>
        </w:tc>
        <w:tc>
          <w:tcPr>
            <w:tcW w:w="3060" w:type="dxa"/>
          </w:tcPr>
          <w:p w:rsidR="0036020E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MTA – MFT Ásványtan-Geokémiai szakosztály </w:t>
            </w:r>
          </w:p>
        </w:tc>
      </w:tr>
      <w:tr w:rsidR="00CA7A2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CA7A2E" w:rsidRPr="00BE0B62" w:rsidRDefault="00AF0FFC" w:rsidP="005A3910">
            <w:pPr>
              <w:tabs>
                <w:tab w:val="left" w:pos="110"/>
                <w:tab w:val="left" w:pos="162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Március 2.</w:t>
            </w:r>
          </w:p>
        </w:tc>
        <w:tc>
          <w:tcPr>
            <w:tcW w:w="3780" w:type="dxa"/>
          </w:tcPr>
          <w:p w:rsidR="00CA7A2E" w:rsidRPr="00BE0B62" w:rsidRDefault="00AF0FFC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Az ásványok és az ember a mai Magyarország területén </w:t>
            </w:r>
            <w:r w:rsidR="00BE0B62">
              <w:rPr>
                <w:rFonts w:ascii="Arial" w:hAnsi="Arial" w:cs="Arial"/>
                <w:sz w:val="19"/>
                <w:szCs w:val="19"/>
              </w:rPr>
              <w:t>a</w:t>
            </w:r>
            <w:r w:rsidRPr="00BE0B62">
              <w:rPr>
                <w:rFonts w:ascii="Arial" w:hAnsi="Arial" w:cs="Arial"/>
                <w:sz w:val="19"/>
                <w:szCs w:val="19"/>
              </w:rPr>
              <w:t xml:space="preserve"> XVIII. Század végéig Fókuszban az ásványi anyag</w:t>
            </w:r>
          </w:p>
        </w:tc>
        <w:tc>
          <w:tcPr>
            <w:tcW w:w="3060" w:type="dxa"/>
          </w:tcPr>
          <w:p w:rsidR="00CA7A2E" w:rsidRPr="00BE0B62" w:rsidRDefault="00AF0FFC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ME – Hermann ottó Múzeum – MFT – OMBKE</w:t>
            </w:r>
          </w:p>
        </w:tc>
      </w:tr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36020E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Március 3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0–3</w:t>
            </w:r>
            <w:r w:rsidRPr="00BE0B62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78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Ifjú Szakemberek Ankétja 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– Bakonybél</w:t>
            </w:r>
          </w:p>
        </w:tc>
        <w:tc>
          <w:tcPr>
            <w:tcW w:w="306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MGE 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–</w:t>
            </w:r>
            <w:r w:rsidRPr="00BE0B62">
              <w:rPr>
                <w:rFonts w:ascii="Arial" w:hAnsi="Arial" w:cs="Arial"/>
                <w:sz w:val="19"/>
                <w:szCs w:val="19"/>
              </w:rPr>
              <w:t xml:space="preserve"> MFT</w:t>
            </w:r>
          </w:p>
        </w:tc>
      </w:tr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36020E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Április 24.</w:t>
            </w:r>
          </w:p>
        </w:tc>
        <w:tc>
          <w:tcPr>
            <w:tcW w:w="378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I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I</w:t>
            </w:r>
            <w:r w:rsidRPr="00BE0B62">
              <w:rPr>
                <w:rFonts w:ascii="Arial" w:hAnsi="Arial" w:cs="Arial"/>
                <w:sz w:val="19"/>
                <w:szCs w:val="19"/>
              </w:rPr>
              <w:t>I.Szent György napi bauxit-találkozó</w:t>
            </w:r>
          </w:p>
        </w:tc>
        <w:tc>
          <w:tcPr>
            <w:tcW w:w="306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Tudománytörténeti Szakosztály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 xml:space="preserve"> –Magyar Alumíniumipari Múzeum</w:t>
            </w:r>
          </w:p>
        </w:tc>
      </w:tr>
      <w:tr w:rsidR="00242797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797" w:rsidRPr="00BE0B62" w:rsidRDefault="00242797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Május 4–5.</w:t>
            </w:r>
          </w:p>
        </w:tc>
        <w:tc>
          <w:tcPr>
            <w:tcW w:w="378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Földtan a hazai felsőoktatásban</w:t>
            </w:r>
          </w:p>
        </w:tc>
        <w:tc>
          <w:tcPr>
            <w:tcW w:w="306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MFT– ME, MTA MAB földtani munkabizottság</w:t>
            </w:r>
          </w:p>
        </w:tc>
      </w:tr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242797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Május 10</w:t>
            </w:r>
            <w:r w:rsidR="0036020E" w:rsidRPr="00BE0B6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78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GEOBÖRZE</w:t>
            </w:r>
          </w:p>
        </w:tc>
        <w:tc>
          <w:tcPr>
            <w:tcW w:w="306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MFT Ifjúsági Alapítvány</w:t>
            </w:r>
          </w:p>
        </w:tc>
      </w:tr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36020E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Május 18–20.</w:t>
            </w:r>
          </w:p>
        </w:tc>
        <w:tc>
          <w:tcPr>
            <w:tcW w:w="378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X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I</w:t>
            </w:r>
            <w:r w:rsidRPr="00BE0B62">
              <w:rPr>
                <w:rFonts w:ascii="Arial" w:hAnsi="Arial" w:cs="Arial"/>
                <w:sz w:val="19"/>
                <w:szCs w:val="19"/>
              </w:rPr>
              <w:t>. Geomatematikai Ankét</w:t>
            </w:r>
          </w:p>
        </w:tc>
        <w:tc>
          <w:tcPr>
            <w:tcW w:w="306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Geomatematikai és Számítástechnikai Szakosztály</w:t>
            </w:r>
          </w:p>
        </w:tc>
      </w:tr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36020E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Május 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24–26</w:t>
            </w:r>
            <w:r w:rsidRPr="00BE0B6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780" w:type="dxa"/>
          </w:tcPr>
          <w:p w:rsidR="0036020E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10</w:t>
            </w:r>
            <w:r w:rsidR="0036020E" w:rsidRPr="00BE0B62">
              <w:rPr>
                <w:rFonts w:ascii="Arial" w:hAnsi="Arial" w:cs="Arial"/>
                <w:sz w:val="19"/>
                <w:szCs w:val="19"/>
              </w:rPr>
              <w:t>. Magyar Őslénytani Vándorgyűlés</w:t>
            </w:r>
          </w:p>
        </w:tc>
        <w:tc>
          <w:tcPr>
            <w:tcW w:w="306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Őslénytani-Rétegtani Szakosztály</w:t>
            </w:r>
          </w:p>
        </w:tc>
      </w:tr>
      <w:tr w:rsidR="00242797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797" w:rsidRPr="00BE0B62" w:rsidRDefault="00242797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Május 30–június 1</w:t>
            </w:r>
          </w:p>
        </w:tc>
        <w:tc>
          <w:tcPr>
            <w:tcW w:w="378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VI. Földtani Veszélyforrások Konferencia</w:t>
            </w:r>
          </w:p>
        </w:tc>
        <w:tc>
          <w:tcPr>
            <w:tcW w:w="306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 MFT</w:t>
            </w:r>
          </w:p>
        </w:tc>
      </w:tr>
      <w:tr w:rsidR="00242797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797" w:rsidRPr="00BE0B62" w:rsidRDefault="00242797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Június 1–2</w:t>
            </w:r>
          </w:p>
        </w:tc>
        <w:tc>
          <w:tcPr>
            <w:tcW w:w="378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A Déli-Bakony középső- és felső-triász medencéinek és platformjainak </w:t>
            </w:r>
            <w:r w:rsidR="00BE0B62">
              <w:rPr>
                <w:rFonts w:ascii="Arial" w:hAnsi="Arial" w:cs="Arial"/>
                <w:sz w:val="19"/>
                <w:szCs w:val="19"/>
              </w:rPr>
              <w:t>fejlődéstörténete - terepbejárás</w:t>
            </w:r>
          </w:p>
        </w:tc>
        <w:tc>
          <w:tcPr>
            <w:tcW w:w="306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Általános földtani Szakosztály, ill. Budapest Területi Szervezet</w:t>
            </w:r>
          </w:p>
        </w:tc>
      </w:tr>
      <w:tr w:rsidR="00242797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797" w:rsidRPr="00BE0B62" w:rsidRDefault="00242797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 xml:space="preserve">Jünius 14. </w:t>
            </w:r>
          </w:p>
        </w:tc>
        <w:tc>
          <w:tcPr>
            <w:tcW w:w="378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Díszítőkő konferencia</w:t>
            </w:r>
          </w:p>
        </w:tc>
        <w:tc>
          <w:tcPr>
            <w:tcW w:w="306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Szi</w:t>
            </w:r>
            <w:r w:rsidR="00BE0B62">
              <w:rPr>
                <w:rFonts w:ascii="Arial" w:hAnsi="Arial" w:cs="Arial"/>
                <w:sz w:val="19"/>
                <w:szCs w:val="19"/>
              </w:rPr>
              <w:t>likátipari Tud. Egy. – Magyar Kő</w:t>
            </w:r>
            <w:r w:rsidRPr="00BE0B62">
              <w:rPr>
                <w:rFonts w:ascii="Arial" w:hAnsi="Arial" w:cs="Arial"/>
                <w:sz w:val="19"/>
                <w:szCs w:val="19"/>
              </w:rPr>
              <w:t>szövetség – MFT</w:t>
            </w:r>
          </w:p>
        </w:tc>
      </w:tr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36020E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lastRenderedPageBreak/>
              <w:t>Szeptember 2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0</w:t>
            </w:r>
            <w:r w:rsidRPr="00BE0B62">
              <w:rPr>
                <w:rFonts w:ascii="Arial" w:hAnsi="Arial" w:cs="Arial"/>
                <w:sz w:val="19"/>
                <w:szCs w:val="19"/>
              </w:rPr>
              <w:t>–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22</w:t>
            </w:r>
            <w:r w:rsidRPr="00BE0B6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780" w:type="dxa"/>
          </w:tcPr>
          <w:p w:rsidR="0036020E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Nyugat-Magyarország és a határmenti régiók geológiája és geofizikája</w:t>
            </w:r>
            <w:r w:rsidR="0036020E" w:rsidRPr="00BE0B6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E0B62">
              <w:rPr>
                <w:rFonts w:ascii="Arial" w:hAnsi="Arial" w:cs="Arial"/>
                <w:sz w:val="19"/>
                <w:szCs w:val="19"/>
              </w:rPr>
              <w:t>–</w:t>
            </w:r>
            <w:r w:rsidR="0036020E" w:rsidRPr="00BE0B62">
              <w:rPr>
                <w:rFonts w:ascii="Arial" w:hAnsi="Arial" w:cs="Arial"/>
                <w:sz w:val="19"/>
                <w:szCs w:val="19"/>
              </w:rPr>
              <w:t xml:space="preserve"> Vándorgyűlés</w:t>
            </w:r>
            <w:r w:rsidRPr="00BE0B62">
              <w:rPr>
                <w:rFonts w:ascii="Arial" w:hAnsi="Arial" w:cs="Arial"/>
                <w:sz w:val="19"/>
                <w:szCs w:val="19"/>
              </w:rPr>
              <w:t>, ill. HUNTEK workshop</w:t>
            </w:r>
          </w:p>
        </w:tc>
        <w:tc>
          <w:tcPr>
            <w:tcW w:w="306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MFT-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 xml:space="preserve"> MGE-</w:t>
            </w:r>
            <w:r w:rsidRPr="00BE0B62">
              <w:rPr>
                <w:rFonts w:ascii="Arial" w:hAnsi="Arial" w:cs="Arial"/>
                <w:sz w:val="19"/>
                <w:szCs w:val="19"/>
              </w:rPr>
              <w:t>OMBKE-SPE</w:t>
            </w:r>
          </w:p>
        </w:tc>
      </w:tr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36020E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Október 1</w:t>
            </w:r>
            <w:r w:rsidR="00242797" w:rsidRPr="00BE0B62">
              <w:rPr>
                <w:rFonts w:ascii="Arial" w:hAnsi="Arial" w:cs="Arial"/>
                <w:sz w:val="19"/>
                <w:szCs w:val="19"/>
              </w:rPr>
              <w:t>6–17</w:t>
            </w:r>
            <w:r w:rsidRPr="00BE0B6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780" w:type="dxa"/>
          </w:tcPr>
          <w:p w:rsidR="0036020E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Geotechnika 2007 konferencia</w:t>
            </w:r>
          </w:p>
        </w:tc>
        <w:tc>
          <w:tcPr>
            <w:tcW w:w="3060" w:type="dxa"/>
          </w:tcPr>
          <w:p w:rsidR="0036020E" w:rsidRPr="00BE0B62" w:rsidRDefault="0036020E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Mérnökgeológiai és Környezetföldtani Szakosztály</w:t>
            </w:r>
          </w:p>
        </w:tc>
      </w:tr>
      <w:tr w:rsidR="0036020E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020E" w:rsidRPr="00BE0B62" w:rsidRDefault="00242797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November 9–10</w:t>
            </w:r>
            <w:r w:rsidR="0036020E" w:rsidRPr="00BE0B6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780" w:type="dxa"/>
          </w:tcPr>
          <w:p w:rsidR="0036020E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I. Országos Középiskolai Földtani Konferencia</w:t>
            </w:r>
          </w:p>
        </w:tc>
        <w:tc>
          <w:tcPr>
            <w:tcW w:w="3060" w:type="dxa"/>
          </w:tcPr>
          <w:p w:rsidR="0036020E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ME – MFT</w:t>
            </w:r>
          </w:p>
        </w:tc>
      </w:tr>
      <w:tr w:rsidR="003C6E0F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C6E0F" w:rsidRPr="00BE0B62" w:rsidRDefault="003C6E0F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November 13–14.</w:t>
            </w:r>
          </w:p>
        </w:tc>
        <w:tc>
          <w:tcPr>
            <w:tcW w:w="3780" w:type="dxa"/>
          </w:tcPr>
          <w:p w:rsidR="003C6E0F" w:rsidRPr="00BE0B62" w:rsidRDefault="003C6E0F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A magyar nyelvű földtani ismeretterjesztés  múltja és jelene Magyarországon</w:t>
            </w:r>
          </w:p>
        </w:tc>
        <w:tc>
          <w:tcPr>
            <w:tcW w:w="3060" w:type="dxa"/>
          </w:tcPr>
          <w:p w:rsidR="003C6E0F" w:rsidRPr="00BE0B62" w:rsidRDefault="003C6E0F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Tudománytörténeti Szakosztály</w:t>
            </w:r>
          </w:p>
        </w:tc>
      </w:tr>
      <w:tr w:rsidR="00242797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797" w:rsidRPr="00BE0B62" w:rsidRDefault="00242797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November 15</w:t>
            </w:r>
            <w:r w:rsidR="003C6E0F" w:rsidRPr="00BE0B6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78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Mérnökgeológia-Kőzetmechanika Konferencia 2007</w:t>
            </w:r>
          </w:p>
        </w:tc>
        <w:tc>
          <w:tcPr>
            <w:tcW w:w="306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Mérnökgeológiai és Környezetföldtani Szakosztály – BME</w:t>
            </w:r>
          </w:p>
        </w:tc>
      </w:tr>
      <w:tr w:rsidR="003C6E0F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C6E0F" w:rsidRPr="00BE0B62" w:rsidRDefault="003C6E0F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November 22.</w:t>
            </w:r>
          </w:p>
        </w:tc>
        <w:tc>
          <w:tcPr>
            <w:tcW w:w="3780" w:type="dxa"/>
          </w:tcPr>
          <w:p w:rsidR="003C6E0F" w:rsidRPr="00BE0B62" w:rsidRDefault="003C6E0F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A geotermikus energia hasznosításának lehetőségei, forrásai</w:t>
            </w:r>
          </w:p>
        </w:tc>
        <w:tc>
          <w:tcPr>
            <w:tcW w:w="3060" w:type="dxa"/>
          </w:tcPr>
          <w:p w:rsidR="003C6E0F" w:rsidRPr="00BE0B62" w:rsidRDefault="003C6E0F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Alföldi Területi Szervezet – Geotermikus koordinációs és Innovációs Alapítvány, MTET</w:t>
            </w:r>
          </w:p>
        </w:tc>
      </w:tr>
      <w:tr w:rsidR="003C6E0F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C6E0F" w:rsidRPr="00BE0B62" w:rsidRDefault="003C6E0F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November 27.</w:t>
            </w:r>
          </w:p>
        </w:tc>
        <w:tc>
          <w:tcPr>
            <w:tcW w:w="3780" w:type="dxa"/>
          </w:tcPr>
          <w:p w:rsidR="003C6E0F" w:rsidRPr="00BE0B62" w:rsidRDefault="003C6E0F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VI</w:t>
            </w:r>
            <w:r w:rsidR="00BE0B62">
              <w:rPr>
                <w:rFonts w:ascii="Arial" w:hAnsi="Arial" w:cs="Arial"/>
                <w:sz w:val="19"/>
                <w:szCs w:val="19"/>
              </w:rPr>
              <w:t>.</w:t>
            </w:r>
            <w:r w:rsidRPr="00BE0B62">
              <w:rPr>
                <w:rFonts w:ascii="Arial" w:hAnsi="Arial" w:cs="Arial"/>
                <w:sz w:val="19"/>
                <w:szCs w:val="19"/>
              </w:rPr>
              <w:t xml:space="preserve"> Földtudományi Ankét – Nagykanizsa</w:t>
            </w:r>
          </w:p>
        </w:tc>
        <w:tc>
          <w:tcPr>
            <w:tcW w:w="3060" w:type="dxa"/>
          </w:tcPr>
          <w:p w:rsidR="003C6E0F" w:rsidRPr="00BE0B62" w:rsidRDefault="003C6E0F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MGE – MFT</w:t>
            </w:r>
          </w:p>
        </w:tc>
      </w:tr>
      <w:tr w:rsidR="00242797" w:rsidRPr="00BE0B6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242797" w:rsidRPr="00BE0B62" w:rsidRDefault="00242797" w:rsidP="005A3910">
            <w:pPr>
              <w:tabs>
                <w:tab w:val="left" w:pos="11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November 29–30</w:t>
            </w:r>
            <w:r w:rsidR="003C6E0F" w:rsidRPr="00BE0B62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78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Bányászélet – Kultúra - Hagyomány</w:t>
            </w:r>
          </w:p>
        </w:tc>
        <w:tc>
          <w:tcPr>
            <w:tcW w:w="3060" w:type="dxa"/>
          </w:tcPr>
          <w:p w:rsidR="00242797" w:rsidRPr="00BE0B62" w:rsidRDefault="00242797" w:rsidP="005A3910">
            <w:pPr>
              <w:rPr>
                <w:rFonts w:ascii="Arial" w:hAnsi="Arial" w:cs="Arial"/>
                <w:sz w:val="19"/>
                <w:szCs w:val="19"/>
              </w:rPr>
            </w:pPr>
            <w:r w:rsidRPr="00BE0B62">
              <w:rPr>
                <w:rFonts w:ascii="Arial" w:hAnsi="Arial" w:cs="Arial"/>
                <w:sz w:val="19"/>
                <w:szCs w:val="19"/>
              </w:rPr>
              <w:t>Magyar Néprajzi Társaság, MÁFI, MFT, OMBKE, Tatabányai Múzeum</w:t>
            </w:r>
          </w:p>
        </w:tc>
      </w:tr>
    </w:tbl>
    <w:p w:rsidR="0036020E" w:rsidRPr="008E5BB0" w:rsidRDefault="0036020E" w:rsidP="005A3910">
      <w:pPr>
        <w:numPr>
          <w:ilvl w:val="0"/>
          <w:numId w:val="3"/>
        </w:numPr>
        <w:tabs>
          <w:tab w:val="clear" w:pos="1440"/>
          <w:tab w:val="num" w:pos="1068"/>
        </w:tabs>
        <w:spacing w:before="120"/>
        <w:ind w:left="1066" w:hanging="706"/>
        <w:jc w:val="both"/>
        <w:rPr>
          <w:rFonts w:ascii="Arial" w:hAnsi="Arial" w:cs="Arial"/>
          <w:b/>
          <w:bCs/>
          <w:caps/>
          <w:sz w:val="19"/>
          <w:szCs w:val="19"/>
        </w:rPr>
      </w:pPr>
      <w:r w:rsidRPr="008E5BB0">
        <w:rPr>
          <w:rFonts w:ascii="Arial" w:hAnsi="Arial" w:cs="Arial"/>
          <w:b/>
          <w:bCs/>
          <w:caps/>
          <w:sz w:val="19"/>
          <w:szCs w:val="19"/>
        </w:rPr>
        <w:t>Nevelés és oktatás, képességfejlesztés, ismeretterjesztés (4)</w:t>
      </w:r>
    </w:p>
    <w:p w:rsidR="0036020E" w:rsidRPr="00BE0B62" w:rsidRDefault="00AF0FFC" w:rsidP="005A3910">
      <w:pPr>
        <w:pStyle w:val="Szvegtrzsbehzssal3"/>
        <w:ind w:left="360"/>
        <w:rPr>
          <w:sz w:val="19"/>
          <w:szCs w:val="19"/>
        </w:rPr>
      </w:pPr>
      <w:r w:rsidRPr="00BE0B62">
        <w:rPr>
          <w:sz w:val="19"/>
          <w:szCs w:val="19"/>
        </w:rPr>
        <w:t>2007. március 30–31</w:t>
      </w:r>
      <w:r w:rsidR="0036020E" w:rsidRPr="00BE0B62">
        <w:rPr>
          <w:sz w:val="19"/>
          <w:szCs w:val="19"/>
        </w:rPr>
        <w:t xml:space="preserve">. </w:t>
      </w:r>
      <w:r w:rsidRPr="00BE0B62">
        <w:rPr>
          <w:sz w:val="19"/>
          <w:szCs w:val="19"/>
        </w:rPr>
        <w:t xml:space="preserve">Bakonybél adott otthont a </w:t>
      </w:r>
      <w:r w:rsidR="0036020E" w:rsidRPr="00BE0B62">
        <w:rPr>
          <w:sz w:val="19"/>
          <w:szCs w:val="19"/>
        </w:rPr>
        <w:t xml:space="preserve"> XXXVII</w:t>
      </w:r>
      <w:r w:rsidRPr="00BE0B62">
        <w:rPr>
          <w:sz w:val="19"/>
          <w:szCs w:val="19"/>
        </w:rPr>
        <w:t>I. Ifjú Szakemberek Ankétjának, amelyen</w:t>
      </w:r>
      <w:r w:rsidR="0036020E" w:rsidRPr="00BE0B62">
        <w:rPr>
          <w:sz w:val="19"/>
          <w:szCs w:val="19"/>
        </w:rPr>
        <w:t xml:space="preserve"> </w:t>
      </w:r>
      <w:r w:rsidRPr="00BE0B62">
        <w:rPr>
          <w:sz w:val="19"/>
          <w:szCs w:val="19"/>
        </w:rPr>
        <w:t xml:space="preserve">hagyományosan </w:t>
      </w:r>
      <w:r w:rsidR="0036020E" w:rsidRPr="00BE0B62">
        <w:rPr>
          <w:sz w:val="19"/>
          <w:szCs w:val="19"/>
        </w:rPr>
        <w:t>fiatal geológus és geofizikus hallga</w:t>
      </w:r>
      <w:r w:rsidRPr="00BE0B62">
        <w:rPr>
          <w:sz w:val="19"/>
          <w:szCs w:val="19"/>
        </w:rPr>
        <w:t>tók és szakemberek vesznek részt. Összesen 35</w:t>
      </w:r>
      <w:r w:rsidR="0036020E" w:rsidRPr="00BE0B62">
        <w:rPr>
          <w:sz w:val="19"/>
          <w:szCs w:val="19"/>
        </w:rPr>
        <w:t xml:space="preserve"> előadás hangzott el, </w:t>
      </w:r>
      <w:r w:rsidRPr="00BE0B62">
        <w:rPr>
          <w:sz w:val="19"/>
          <w:szCs w:val="19"/>
        </w:rPr>
        <w:t>9</w:t>
      </w:r>
      <w:r w:rsidR="0036020E" w:rsidRPr="00BE0B62">
        <w:rPr>
          <w:sz w:val="19"/>
          <w:szCs w:val="19"/>
        </w:rPr>
        <w:t xml:space="preserve"> fiatal pedig poszter előadást mutatott be. A rendezvény évek óta egy előadói verseny is, amely elméleti, gyakorlati és poszter szekcióban zajlik.</w:t>
      </w:r>
    </w:p>
    <w:p w:rsidR="0036020E" w:rsidRPr="00BE0B62" w:rsidRDefault="0036020E" w:rsidP="005A3910">
      <w:pPr>
        <w:ind w:left="36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Az alábbi fiatal tagtársaink értek el helyezést:</w:t>
      </w:r>
    </w:p>
    <w:p w:rsidR="00E22037" w:rsidRPr="00BE0B62" w:rsidRDefault="00E22037" w:rsidP="005A3910">
      <w:pPr>
        <w:ind w:left="360"/>
        <w:rPr>
          <w:rFonts w:ascii="Arial" w:hAnsi="Arial" w:cs="Arial"/>
          <w:sz w:val="19"/>
          <w:szCs w:val="19"/>
        </w:rPr>
      </w:pPr>
    </w:p>
    <w:p w:rsidR="00E22037" w:rsidRPr="00BE0B62" w:rsidRDefault="00E22037" w:rsidP="005A3910">
      <w:pPr>
        <w:pStyle w:val="Cmsor1"/>
        <w:ind w:left="360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Elméleti</w:t>
      </w:r>
      <w:r w:rsidR="002525E0" w:rsidRPr="00BE0B62">
        <w:rPr>
          <w:rFonts w:ascii="Arial" w:hAnsi="Arial" w:cs="Arial"/>
          <w:b/>
          <w:bCs/>
          <w:sz w:val="19"/>
          <w:szCs w:val="19"/>
        </w:rPr>
        <w:t xml:space="preserve"> kategóriában</w:t>
      </w:r>
    </w:p>
    <w:p w:rsidR="00E22037" w:rsidRPr="00BE0B62" w:rsidRDefault="00E22037" w:rsidP="001E4F42">
      <w:pPr>
        <w:ind w:left="708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II. díj</w:t>
      </w:r>
      <w:r w:rsidRPr="00BE0B62">
        <w:rPr>
          <w:rFonts w:ascii="Arial" w:hAnsi="Arial" w:cs="Arial"/>
          <w:sz w:val="19"/>
          <w:szCs w:val="19"/>
        </w:rPr>
        <w:t xml:space="preserve"> :</w:t>
      </w:r>
      <w:r w:rsidRPr="00BE0B62">
        <w:rPr>
          <w:rFonts w:ascii="Arial" w:hAnsi="Arial" w:cs="Arial"/>
          <w:b/>
          <w:bCs/>
          <w:sz w:val="19"/>
          <w:szCs w:val="19"/>
        </w:rPr>
        <w:t xml:space="preserve">Kiss Gabriella </w:t>
      </w:r>
      <w:r w:rsidRPr="00BE0B62">
        <w:rPr>
          <w:rFonts w:ascii="Arial" w:hAnsi="Arial" w:cs="Arial"/>
          <w:i/>
          <w:iCs/>
          <w:sz w:val="19"/>
          <w:szCs w:val="19"/>
        </w:rPr>
        <w:t>(ELTE FFI Ásványtani Tsz.)</w:t>
      </w:r>
      <w:r w:rsidRPr="00BE0B62">
        <w:rPr>
          <w:rFonts w:ascii="Arial" w:hAnsi="Arial" w:cs="Arial"/>
          <w:sz w:val="19"/>
          <w:szCs w:val="19"/>
        </w:rPr>
        <w:t xml:space="preserve">: Párnalávák fáciesei és fluid-kőzet kölcsönhatás a Darnó-zóna szubmarin vulkanitjaiban </w:t>
      </w:r>
    </w:p>
    <w:p w:rsidR="00E22037" w:rsidRPr="00BE0B62" w:rsidRDefault="00E22037" w:rsidP="005A3910">
      <w:pPr>
        <w:ind w:left="360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Gyakorlati</w:t>
      </w:r>
      <w:r w:rsidR="002525E0" w:rsidRPr="00BE0B62">
        <w:rPr>
          <w:rFonts w:ascii="Arial" w:hAnsi="Arial" w:cs="Arial"/>
          <w:b/>
          <w:bCs/>
          <w:sz w:val="19"/>
          <w:szCs w:val="19"/>
        </w:rPr>
        <w:t xml:space="preserve"> kategóriában</w:t>
      </w:r>
    </w:p>
    <w:p w:rsidR="00E22037" w:rsidRPr="00BE0B62" w:rsidRDefault="008E5BB0" w:rsidP="001E4F42">
      <w:pPr>
        <w:tabs>
          <w:tab w:val="left" w:pos="720"/>
        </w:tabs>
        <w:ind w:left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 w:rsidR="00E22037" w:rsidRPr="00BE0B62">
        <w:rPr>
          <w:rFonts w:ascii="Arial" w:hAnsi="Arial" w:cs="Arial"/>
          <w:b/>
          <w:bCs/>
          <w:sz w:val="19"/>
          <w:szCs w:val="19"/>
        </w:rPr>
        <w:t>I. díj</w:t>
      </w:r>
      <w:r w:rsidR="00E22037" w:rsidRPr="00BE0B62">
        <w:rPr>
          <w:rFonts w:ascii="Arial" w:hAnsi="Arial" w:cs="Arial"/>
          <w:sz w:val="19"/>
          <w:szCs w:val="19"/>
        </w:rPr>
        <w:t>:</w:t>
      </w:r>
      <w:r w:rsidR="00150781" w:rsidRPr="00BE0B62">
        <w:rPr>
          <w:rFonts w:ascii="Arial" w:hAnsi="Arial" w:cs="Arial"/>
          <w:sz w:val="19"/>
          <w:szCs w:val="19"/>
        </w:rPr>
        <w:t xml:space="preserve"> </w:t>
      </w:r>
      <w:r w:rsidR="00E22037" w:rsidRPr="00BE0B62">
        <w:rPr>
          <w:rFonts w:ascii="Arial" w:hAnsi="Arial" w:cs="Arial"/>
          <w:b/>
          <w:bCs/>
          <w:sz w:val="19"/>
          <w:szCs w:val="19"/>
        </w:rPr>
        <w:t>Tóth Emőke</w:t>
      </w:r>
      <w:r w:rsidR="00E22037" w:rsidRPr="00BE0B62">
        <w:rPr>
          <w:rFonts w:ascii="Arial" w:hAnsi="Arial" w:cs="Arial"/>
          <w:sz w:val="19"/>
          <w:szCs w:val="19"/>
        </w:rPr>
        <w:t xml:space="preserve">, Szinger Balázs </w:t>
      </w:r>
      <w:r w:rsidR="00E22037" w:rsidRPr="00BE0B62">
        <w:rPr>
          <w:rFonts w:ascii="Arial" w:hAnsi="Arial" w:cs="Arial"/>
          <w:i/>
          <w:iCs/>
          <w:sz w:val="19"/>
          <w:szCs w:val="19"/>
        </w:rPr>
        <w:t>(ELTE FFI Őslénytani Tsz)</w:t>
      </w:r>
      <w:r w:rsidR="00E22037" w:rsidRPr="00BE0B62">
        <w:rPr>
          <w:rFonts w:ascii="Arial" w:hAnsi="Arial" w:cs="Arial"/>
          <w:sz w:val="19"/>
          <w:szCs w:val="19"/>
        </w:rPr>
        <w:t xml:space="preserve">: </w:t>
      </w:r>
      <w:r w:rsidR="005A3910" w:rsidRPr="00BE0B62">
        <w:rPr>
          <w:rFonts w:ascii="Arial" w:hAnsi="Arial" w:cs="Arial"/>
          <w:sz w:val="19"/>
          <w:szCs w:val="19"/>
        </w:rPr>
        <w:t xml:space="preserve"> </w:t>
      </w:r>
      <w:r w:rsidR="00E22037" w:rsidRPr="00BE0B62">
        <w:rPr>
          <w:rFonts w:ascii="Arial" w:hAnsi="Arial" w:cs="Arial"/>
          <w:sz w:val="19"/>
          <w:szCs w:val="19"/>
        </w:rPr>
        <w:t xml:space="preserve">Mikro-CT alkalmazása, mint új lehetőség az őslénytani kutatásban  </w:t>
      </w:r>
    </w:p>
    <w:p w:rsidR="00E22037" w:rsidRPr="00BE0B62" w:rsidRDefault="00E22037" w:rsidP="001E4F42">
      <w:pPr>
        <w:pStyle w:val="Szvegtrzs"/>
        <w:ind w:left="708"/>
        <w:rPr>
          <w:b/>
          <w:bCs/>
          <w:sz w:val="19"/>
          <w:szCs w:val="19"/>
        </w:rPr>
      </w:pPr>
      <w:r w:rsidRPr="00BE0B62">
        <w:rPr>
          <w:b/>
          <w:bCs/>
          <w:sz w:val="19"/>
          <w:szCs w:val="19"/>
        </w:rPr>
        <w:t>III. díj</w:t>
      </w:r>
      <w:r w:rsidRPr="00BE0B62">
        <w:rPr>
          <w:sz w:val="19"/>
          <w:szCs w:val="19"/>
        </w:rPr>
        <w:t xml:space="preserve">: </w:t>
      </w:r>
      <w:r w:rsidRPr="00BE0B62">
        <w:rPr>
          <w:b/>
          <w:bCs/>
          <w:sz w:val="19"/>
          <w:szCs w:val="19"/>
        </w:rPr>
        <w:t xml:space="preserve">Jakab Andrea </w:t>
      </w:r>
      <w:r w:rsidRPr="00BE0B62">
        <w:rPr>
          <w:i/>
          <w:iCs/>
          <w:sz w:val="19"/>
          <w:szCs w:val="19"/>
        </w:rPr>
        <w:t xml:space="preserve">(MECSEKÉRC ZRT.): </w:t>
      </w:r>
      <w:r w:rsidRPr="00BE0B62">
        <w:rPr>
          <w:sz w:val="19"/>
          <w:szCs w:val="19"/>
        </w:rPr>
        <w:t xml:space="preserve">Geotechnikai dokumentálás és a JointMetriX3D használata a vágatban az atomerőművi kis és közepes aktivitású radioaktív hulladékok végleges elhelyezésének programján belül </w:t>
      </w:r>
    </w:p>
    <w:p w:rsidR="00E22037" w:rsidRPr="00BE0B62" w:rsidRDefault="00E22037" w:rsidP="005A3910">
      <w:pPr>
        <w:pStyle w:val="Cmsor1"/>
        <w:ind w:left="360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Poszter</w:t>
      </w:r>
      <w:r w:rsidR="002525E0" w:rsidRPr="00BE0B62">
        <w:rPr>
          <w:rFonts w:ascii="Arial" w:hAnsi="Arial" w:cs="Arial"/>
          <w:b/>
          <w:bCs/>
          <w:sz w:val="19"/>
          <w:szCs w:val="19"/>
        </w:rPr>
        <w:t xml:space="preserve"> kategóriában</w:t>
      </w:r>
    </w:p>
    <w:p w:rsidR="00E22037" w:rsidRPr="00BE0B62" w:rsidRDefault="00E22037" w:rsidP="001E4F42">
      <w:pPr>
        <w:pStyle w:val="Szvegtrzs"/>
        <w:ind w:left="708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II. díj</w:t>
      </w:r>
      <w:r w:rsidRPr="00BE0B62">
        <w:rPr>
          <w:sz w:val="19"/>
          <w:szCs w:val="19"/>
        </w:rPr>
        <w:t xml:space="preserve">: </w:t>
      </w:r>
      <w:r w:rsidRPr="00BE0B62">
        <w:rPr>
          <w:b/>
          <w:bCs/>
          <w:sz w:val="19"/>
          <w:szCs w:val="19"/>
        </w:rPr>
        <w:t xml:space="preserve">Dégi Júlia </w:t>
      </w:r>
      <w:r w:rsidRPr="00BE0B62">
        <w:rPr>
          <w:i/>
          <w:iCs/>
          <w:sz w:val="19"/>
          <w:szCs w:val="19"/>
        </w:rPr>
        <w:t>(ELTE FFI Litoszféra Fluidum Kutató Laboratórium):</w:t>
      </w:r>
      <w:r w:rsidRPr="00BE0B62">
        <w:rPr>
          <w:sz w:val="19"/>
          <w:szCs w:val="19"/>
        </w:rPr>
        <w:t xml:space="preserve">Informatikai problémák a xenolitkutatásban – GRANULIT: az egységes adatbázis építése </w:t>
      </w:r>
    </w:p>
    <w:p w:rsidR="00E22037" w:rsidRPr="00BE0B62" w:rsidRDefault="00E22037" w:rsidP="005A3910">
      <w:pPr>
        <w:pStyle w:val="Szvegtrzs"/>
        <w:ind w:left="360"/>
        <w:rPr>
          <w:sz w:val="19"/>
          <w:szCs w:val="19"/>
        </w:rPr>
      </w:pPr>
    </w:p>
    <w:p w:rsidR="00E22037" w:rsidRPr="00BE0B62" w:rsidRDefault="00E22037" w:rsidP="005A3910">
      <w:pPr>
        <w:pStyle w:val="Szvegtrzs"/>
        <w:tabs>
          <w:tab w:val="left" w:pos="2770"/>
        </w:tabs>
        <w:ind w:left="360"/>
        <w:jc w:val="left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Közönségdíj</w:t>
      </w:r>
      <w:r w:rsidRPr="00BE0B62">
        <w:rPr>
          <w:sz w:val="19"/>
          <w:szCs w:val="19"/>
        </w:rPr>
        <w:t xml:space="preserve">: </w:t>
      </w:r>
      <w:r w:rsidRPr="00BE0B62">
        <w:rPr>
          <w:b/>
          <w:bCs/>
          <w:sz w:val="19"/>
          <w:szCs w:val="19"/>
        </w:rPr>
        <w:t>Lukács Adrienn</w:t>
      </w:r>
      <w:r w:rsidRPr="00BE0B62">
        <w:rPr>
          <w:sz w:val="19"/>
          <w:szCs w:val="19"/>
        </w:rPr>
        <w:t xml:space="preserve">, Bűdi Norbert, Pikhely Viktória </w:t>
      </w:r>
      <w:r w:rsidRPr="00BE0B62">
        <w:rPr>
          <w:i/>
          <w:iCs/>
          <w:sz w:val="19"/>
          <w:szCs w:val="19"/>
        </w:rPr>
        <w:t>(ME Műszaki Földtudományi Kar)</w:t>
      </w:r>
      <w:r w:rsidRPr="00BE0B62">
        <w:rPr>
          <w:sz w:val="19"/>
          <w:szCs w:val="19"/>
        </w:rPr>
        <w:t xml:space="preserve">: Őslénytani együttesek méreteloszlásának vizsgálata a mulató-hegyi (Magyarvalkó, Erdély) Nummulites perforatus-populáció példáján </w:t>
      </w:r>
    </w:p>
    <w:p w:rsidR="00E22037" w:rsidRPr="00BE0B62" w:rsidRDefault="001C0434" w:rsidP="001E4F42">
      <w:pPr>
        <w:pStyle w:val="Szvegtrzs"/>
        <w:ind w:left="360"/>
        <w:rPr>
          <w:sz w:val="19"/>
          <w:szCs w:val="19"/>
        </w:rPr>
      </w:pPr>
      <w:r>
        <w:rPr>
          <w:b/>
          <w:bCs/>
          <w:sz w:val="19"/>
          <w:szCs w:val="19"/>
        </w:rPr>
        <w:t>MÁ</w:t>
      </w:r>
      <w:r w:rsidR="00E22037" w:rsidRPr="00BE0B62">
        <w:rPr>
          <w:b/>
          <w:bCs/>
          <w:sz w:val="19"/>
          <w:szCs w:val="19"/>
        </w:rPr>
        <w:t>FI különdíj</w:t>
      </w:r>
      <w:r w:rsidR="00E22037" w:rsidRPr="00BE0B62">
        <w:rPr>
          <w:sz w:val="19"/>
          <w:szCs w:val="19"/>
        </w:rPr>
        <w:t xml:space="preserve">: </w:t>
      </w:r>
      <w:r w:rsidR="00E22037" w:rsidRPr="00BE0B62">
        <w:rPr>
          <w:b/>
          <w:bCs/>
          <w:sz w:val="19"/>
          <w:szCs w:val="19"/>
        </w:rPr>
        <w:t xml:space="preserve">Rabi Márton </w:t>
      </w:r>
      <w:r w:rsidR="00E22037" w:rsidRPr="00BE0B62">
        <w:rPr>
          <w:i/>
          <w:iCs/>
          <w:sz w:val="19"/>
          <w:szCs w:val="19"/>
        </w:rPr>
        <w:t>(ELTE FFI Őslénytani Tsz.)</w:t>
      </w:r>
      <w:r w:rsidR="00E22037" w:rsidRPr="00BE0B62">
        <w:rPr>
          <w:sz w:val="19"/>
          <w:szCs w:val="19"/>
        </w:rPr>
        <w:t xml:space="preserve">: Késő-oligocén (egri) ragadozó emlősök Máriahalomról (Zsámbéki-medence, Mányi Formáció) </w:t>
      </w:r>
    </w:p>
    <w:p w:rsidR="00E22037" w:rsidRPr="00BE0B62" w:rsidRDefault="00E22037" w:rsidP="005A3910">
      <w:pPr>
        <w:pStyle w:val="Szvegtrzs"/>
        <w:ind w:left="360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Angyal Zsuzsanna</w:t>
      </w:r>
      <w:r w:rsidRPr="00BE0B62">
        <w:rPr>
          <w:sz w:val="19"/>
          <w:szCs w:val="19"/>
        </w:rPr>
        <w:t>, Marosvölgyi Krisztina, Konc Zoltán (</w:t>
      </w:r>
      <w:r w:rsidRPr="00BE0B62">
        <w:rPr>
          <w:i/>
          <w:iCs/>
          <w:sz w:val="19"/>
          <w:szCs w:val="19"/>
        </w:rPr>
        <w:t xml:space="preserve">ELTE FFI Környezet- és Tájföldrajzi Tsz., ELTE Környezettudományi Kooperációs Kutató Központ, ELTE FFI Litoszféra Fluidum Kutató Laboratórium): </w:t>
      </w:r>
      <w:r w:rsidRPr="00BE0B62">
        <w:rPr>
          <w:sz w:val="19"/>
          <w:szCs w:val="19"/>
        </w:rPr>
        <w:t xml:space="preserve">Erőművi salakmeddők vizsgálata másodlagos nyersanyagként történő hasznosítás szempontjából </w:t>
      </w:r>
    </w:p>
    <w:p w:rsidR="00E22037" w:rsidRPr="00BE0B62" w:rsidRDefault="00E22037" w:rsidP="005A3910">
      <w:pPr>
        <w:pStyle w:val="Szvegtrzs"/>
        <w:ind w:left="360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MFT különdíj</w:t>
      </w:r>
      <w:r w:rsidRPr="00BE0B62">
        <w:rPr>
          <w:sz w:val="19"/>
          <w:szCs w:val="19"/>
        </w:rPr>
        <w:t xml:space="preserve">: </w:t>
      </w:r>
      <w:r w:rsidRPr="00BE0B62">
        <w:rPr>
          <w:b/>
          <w:bCs/>
          <w:sz w:val="19"/>
          <w:szCs w:val="19"/>
        </w:rPr>
        <w:t xml:space="preserve">Makádi László </w:t>
      </w:r>
      <w:r w:rsidRPr="00BE0B62">
        <w:rPr>
          <w:i/>
          <w:iCs/>
          <w:sz w:val="19"/>
          <w:szCs w:val="19"/>
        </w:rPr>
        <w:t xml:space="preserve">(ELTE FFI Őslénytani Tsz.): </w:t>
      </w:r>
      <w:r w:rsidRPr="00BE0B62">
        <w:rPr>
          <w:sz w:val="19"/>
          <w:szCs w:val="19"/>
        </w:rPr>
        <w:t xml:space="preserve">Scincomorpha gyíkok a felső–kréta Csehbányai Formációból (Iharkút, Bakony) </w:t>
      </w:r>
    </w:p>
    <w:p w:rsidR="00E22037" w:rsidRPr="00BE0B62" w:rsidRDefault="001E4F42" w:rsidP="005A3910">
      <w:pPr>
        <w:pStyle w:val="Szvegtrzs"/>
        <w:ind w:left="360"/>
        <w:rPr>
          <w:sz w:val="19"/>
          <w:szCs w:val="19"/>
        </w:rPr>
      </w:pPr>
      <w:r>
        <w:rPr>
          <w:b/>
          <w:bCs/>
          <w:sz w:val="19"/>
          <w:szCs w:val="19"/>
        </w:rPr>
        <w:t>TXM kft. k</w:t>
      </w:r>
      <w:r w:rsidR="00E22037" w:rsidRPr="00BE0B62">
        <w:rPr>
          <w:b/>
          <w:bCs/>
          <w:sz w:val="19"/>
          <w:szCs w:val="19"/>
        </w:rPr>
        <w:t>ülöndíj</w:t>
      </w:r>
      <w:r w:rsidR="00E22037" w:rsidRPr="00BE0B62">
        <w:rPr>
          <w:sz w:val="19"/>
          <w:szCs w:val="19"/>
        </w:rPr>
        <w:t xml:space="preserve">: </w:t>
      </w:r>
      <w:r w:rsidR="00E22037" w:rsidRPr="00BE0B62">
        <w:rPr>
          <w:b/>
          <w:bCs/>
          <w:sz w:val="19"/>
          <w:szCs w:val="19"/>
        </w:rPr>
        <w:t>Tóth Emőke</w:t>
      </w:r>
      <w:r w:rsidR="00E22037" w:rsidRPr="00BE0B62">
        <w:rPr>
          <w:sz w:val="19"/>
          <w:szCs w:val="19"/>
        </w:rPr>
        <w:t xml:space="preserve">, Szinger Balázs </w:t>
      </w:r>
      <w:r w:rsidR="00E22037" w:rsidRPr="00BE0B62">
        <w:rPr>
          <w:i/>
          <w:iCs/>
          <w:sz w:val="19"/>
          <w:szCs w:val="19"/>
        </w:rPr>
        <w:t>(ELTE FFI Őslénytani Tsz)</w:t>
      </w:r>
      <w:r w:rsidR="008E5BB0">
        <w:rPr>
          <w:sz w:val="19"/>
          <w:szCs w:val="19"/>
        </w:rPr>
        <w:t>: Mikro-CT alkalmazása</w:t>
      </w:r>
      <w:r w:rsidR="00E22037" w:rsidRPr="00BE0B62">
        <w:rPr>
          <w:sz w:val="19"/>
          <w:szCs w:val="19"/>
        </w:rPr>
        <w:t xml:space="preserve"> mint új lehetőség az őslénytani kutatásban </w:t>
      </w:r>
    </w:p>
    <w:p w:rsidR="00E22037" w:rsidRPr="00BE0B62" w:rsidRDefault="00E22037" w:rsidP="005A3910">
      <w:pPr>
        <w:pStyle w:val="Szvegtrzs"/>
        <w:ind w:left="360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MFT Ifjúsági Alapítvány különdíj</w:t>
      </w:r>
      <w:r w:rsidR="008E5BB0">
        <w:rPr>
          <w:b/>
          <w:bCs/>
          <w:sz w:val="19"/>
          <w:szCs w:val="19"/>
        </w:rPr>
        <w:t xml:space="preserve">: </w:t>
      </w:r>
      <w:r w:rsidRPr="00BE0B62">
        <w:rPr>
          <w:b/>
          <w:bCs/>
          <w:sz w:val="19"/>
          <w:szCs w:val="19"/>
        </w:rPr>
        <w:t xml:space="preserve">Szekszárdi Adrienn </w:t>
      </w:r>
      <w:r w:rsidRPr="00BE0B62">
        <w:rPr>
          <w:i/>
          <w:iCs/>
          <w:sz w:val="19"/>
          <w:szCs w:val="19"/>
        </w:rPr>
        <w:t>(ELTE Kőzettan-Geokémiai Tsz: )</w:t>
      </w:r>
      <w:r w:rsidRPr="00BE0B62">
        <w:rPr>
          <w:sz w:val="19"/>
          <w:szCs w:val="19"/>
        </w:rPr>
        <w:t xml:space="preserve">Tokaji-hegységi limnokvarcit-limnoopalit pattintott kőeszközök és nyersanyagok előfordulása, petrográfiai és geokémiai vizsgálata </w:t>
      </w:r>
    </w:p>
    <w:p w:rsidR="00E22037" w:rsidRPr="00BE0B62" w:rsidRDefault="00E22037" w:rsidP="005A3910">
      <w:pPr>
        <w:pStyle w:val="Szvegtrzs"/>
        <w:ind w:left="360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Sági Tamás</w:t>
      </w:r>
      <w:r w:rsidRPr="00BE0B62">
        <w:rPr>
          <w:sz w:val="19"/>
          <w:szCs w:val="19"/>
        </w:rPr>
        <w:t xml:space="preserve">, Kiss Balázs </w:t>
      </w:r>
      <w:r w:rsidRPr="00BE0B62">
        <w:rPr>
          <w:i/>
          <w:iCs/>
          <w:sz w:val="19"/>
          <w:szCs w:val="19"/>
        </w:rPr>
        <w:t xml:space="preserve">(ELTE FFI Kőzettan-Geokémiai Tsz.): </w:t>
      </w:r>
      <w:r w:rsidRPr="00BE0B62">
        <w:rPr>
          <w:sz w:val="19"/>
          <w:szCs w:val="19"/>
        </w:rPr>
        <w:t xml:space="preserve">Pleisztocén vulkanikus üledék a Kárpát-medencében </w:t>
      </w:r>
    </w:p>
    <w:p w:rsidR="00E22037" w:rsidRPr="00BE0B62" w:rsidRDefault="00E22037" w:rsidP="005A3910">
      <w:pPr>
        <w:pStyle w:val="Szvegtrzs"/>
        <w:ind w:left="360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Kiss Balázs</w:t>
      </w:r>
      <w:r w:rsidRPr="00BE0B62">
        <w:rPr>
          <w:sz w:val="19"/>
          <w:szCs w:val="19"/>
        </w:rPr>
        <w:t xml:space="preserve">, Sági Tamás </w:t>
      </w:r>
      <w:r w:rsidRPr="00BE0B62">
        <w:rPr>
          <w:i/>
          <w:iCs/>
          <w:sz w:val="19"/>
          <w:szCs w:val="19"/>
        </w:rPr>
        <w:t xml:space="preserve">(ELTE FFI Kőzettan-Geokémiai Tsz.): </w:t>
      </w:r>
      <w:r w:rsidRPr="00BE0B62">
        <w:rPr>
          <w:sz w:val="19"/>
          <w:szCs w:val="19"/>
        </w:rPr>
        <w:t xml:space="preserve">A Bagi Tefra geokémiai vizsgálata: következtetések a vulkáni üledék származására </w:t>
      </w:r>
    </w:p>
    <w:p w:rsidR="00E22037" w:rsidRPr="00BE0B62" w:rsidRDefault="00E22037" w:rsidP="005A3910">
      <w:pPr>
        <w:pStyle w:val="Szvegtrzs"/>
        <w:tabs>
          <w:tab w:val="left" w:pos="2862"/>
        </w:tabs>
        <w:ind w:left="360"/>
        <w:jc w:val="left"/>
        <w:rPr>
          <w:sz w:val="19"/>
          <w:szCs w:val="19"/>
        </w:rPr>
      </w:pPr>
      <w:r w:rsidRPr="00BE0B62">
        <w:rPr>
          <w:b/>
          <w:bCs/>
          <w:sz w:val="19"/>
          <w:szCs w:val="19"/>
        </w:rPr>
        <w:t>Lukács Adrienn</w:t>
      </w:r>
      <w:r w:rsidRPr="00BE0B62">
        <w:rPr>
          <w:sz w:val="19"/>
          <w:szCs w:val="19"/>
        </w:rPr>
        <w:t xml:space="preserve">, Bűdi Norbert, Pikhely Viktória </w:t>
      </w:r>
      <w:r w:rsidRPr="00BE0B62">
        <w:rPr>
          <w:i/>
          <w:iCs/>
          <w:sz w:val="19"/>
          <w:szCs w:val="19"/>
        </w:rPr>
        <w:t>(ME Műszaki Földtudományi Kar)</w:t>
      </w:r>
      <w:r w:rsidRPr="00BE0B62">
        <w:rPr>
          <w:sz w:val="19"/>
          <w:szCs w:val="19"/>
        </w:rPr>
        <w:t xml:space="preserve">: Őslénytani együttesek méreteloszlásának vizsgálata a mulató-hegyi (Magyarvalkó, Erdély) Nummulites perforatus-populáció példáján </w:t>
      </w:r>
    </w:p>
    <w:p w:rsidR="008E5BB0" w:rsidRDefault="008E5BB0" w:rsidP="005A3910">
      <w:pPr>
        <w:tabs>
          <w:tab w:val="left" w:pos="1080"/>
        </w:tabs>
        <w:ind w:left="357"/>
        <w:jc w:val="both"/>
        <w:rPr>
          <w:rFonts w:ascii="Arial" w:hAnsi="Arial" w:cs="Arial"/>
          <w:sz w:val="19"/>
          <w:szCs w:val="19"/>
        </w:rPr>
      </w:pPr>
    </w:p>
    <w:p w:rsidR="0036020E" w:rsidRPr="00BE0B62" w:rsidRDefault="0036020E" w:rsidP="005A3910">
      <w:pPr>
        <w:tabs>
          <w:tab w:val="left" w:pos="1080"/>
        </w:tabs>
        <w:ind w:left="357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 xml:space="preserve">Társulatunk Ifjúsági Alapítványa </w:t>
      </w:r>
      <w:r w:rsidRPr="00BE0B62">
        <w:rPr>
          <w:rFonts w:ascii="Arial" w:hAnsi="Arial" w:cs="Arial"/>
          <w:b/>
          <w:bCs/>
          <w:sz w:val="19"/>
          <w:szCs w:val="19"/>
        </w:rPr>
        <w:t>2006. május 1</w:t>
      </w:r>
      <w:r w:rsidR="00CA7A2E" w:rsidRPr="00BE0B62">
        <w:rPr>
          <w:rFonts w:ascii="Arial" w:hAnsi="Arial" w:cs="Arial"/>
          <w:b/>
          <w:bCs/>
          <w:sz w:val="19"/>
          <w:szCs w:val="19"/>
        </w:rPr>
        <w:t>0</w:t>
      </w:r>
      <w:r w:rsidRPr="00BE0B62">
        <w:rPr>
          <w:rFonts w:ascii="Arial" w:hAnsi="Arial" w:cs="Arial"/>
          <w:b/>
          <w:bCs/>
          <w:sz w:val="19"/>
          <w:szCs w:val="19"/>
        </w:rPr>
        <w:t>-én GEOBÖRZE</w:t>
      </w:r>
      <w:r w:rsidRPr="00BE0B62">
        <w:rPr>
          <w:rFonts w:ascii="Arial" w:hAnsi="Arial" w:cs="Arial"/>
          <w:sz w:val="19"/>
          <w:szCs w:val="19"/>
        </w:rPr>
        <w:t xml:space="preserve"> címmel cégbemutatót és konzultációt szervezett. A GEOBÖ</w:t>
      </w:r>
      <w:r w:rsidR="00BE0B62">
        <w:rPr>
          <w:rFonts w:ascii="Arial" w:hAnsi="Arial" w:cs="Arial"/>
          <w:sz w:val="19"/>
          <w:szCs w:val="19"/>
        </w:rPr>
        <w:t>R</w:t>
      </w:r>
      <w:r w:rsidRPr="00BE0B62">
        <w:rPr>
          <w:rFonts w:ascii="Arial" w:hAnsi="Arial" w:cs="Arial"/>
          <w:sz w:val="19"/>
          <w:szCs w:val="19"/>
        </w:rPr>
        <w:t xml:space="preserve">ZE célja a geo-szakirányokon jelenleg képzésben résztvevő diákok, illetve a már diplomával rendelkezők megismertetése a geológia és a geofizika területén tevékenykedő vállalkozókkal, az állások és munkák jellegével. Lehetőséget adtunk cégeknek, hogy előadás-, poszter-, bemutatóval és </w:t>
      </w:r>
      <w:r w:rsidRPr="00BE0B62">
        <w:rPr>
          <w:rFonts w:ascii="Arial" w:hAnsi="Arial" w:cs="Arial"/>
          <w:sz w:val="19"/>
          <w:szCs w:val="19"/>
        </w:rPr>
        <w:lastRenderedPageBreak/>
        <w:t xml:space="preserve">kiállítások formájában megismertessék tevékenységüket. A résztvevő fiatalok pedig információt kapjanak az elvárásokról, a különböző területeken meglévő lehetőségekről. Ezen a rendezvényen </w:t>
      </w:r>
      <w:r w:rsidR="00BE0B62">
        <w:rPr>
          <w:rFonts w:ascii="Arial" w:hAnsi="Arial" w:cs="Arial"/>
          <w:sz w:val="19"/>
          <w:szCs w:val="19"/>
        </w:rPr>
        <w:t>mutattuk be</w:t>
      </w:r>
      <w:r w:rsidRPr="00BE0B62">
        <w:rPr>
          <w:rFonts w:ascii="Arial" w:hAnsi="Arial" w:cs="Arial"/>
          <w:sz w:val="19"/>
          <w:szCs w:val="19"/>
        </w:rPr>
        <w:t xml:space="preserve"> a megvált</w:t>
      </w:r>
      <w:r w:rsidR="00BE0B62">
        <w:rPr>
          <w:rFonts w:ascii="Arial" w:hAnsi="Arial" w:cs="Arial"/>
          <w:sz w:val="19"/>
          <w:szCs w:val="19"/>
        </w:rPr>
        <w:t>ozott egyetemi képzési struktúrát</w:t>
      </w:r>
      <w:r w:rsidRPr="00BE0B62">
        <w:rPr>
          <w:rFonts w:ascii="Arial" w:hAnsi="Arial" w:cs="Arial"/>
          <w:sz w:val="19"/>
          <w:szCs w:val="19"/>
        </w:rPr>
        <w:t xml:space="preserve"> (BSc, MSc rendszer) is. Így a cégek is betekintést kaptak a jövő generációinak szakmai képzésébe.</w:t>
      </w:r>
    </w:p>
    <w:p w:rsidR="007D555D" w:rsidRDefault="007D555D" w:rsidP="005A3910">
      <w:pPr>
        <w:pStyle w:val="Szvegtrzs2"/>
        <w:spacing w:after="120" w:line="240" w:lineRule="auto"/>
        <w:ind w:left="360"/>
        <w:rPr>
          <w:sz w:val="19"/>
          <w:szCs w:val="19"/>
        </w:rPr>
      </w:pPr>
    </w:p>
    <w:p w:rsidR="00CD5179" w:rsidRPr="00BE0B62" w:rsidRDefault="00BE0B62" w:rsidP="005A3910">
      <w:pPr>
        <w:ind w:left="360"/>
        <w:rPr>
          <w:rFonts w:ascii="Arial" w:hAnsi="Arial" w:cs="Arial"/>
          <w:sz w:val="19"/>
          <w:szCs w:val="19"/>
        </w:rPr>
      </w:pPr>
      <w:r w:rsidRPr="001C0434">
        <w:rPr>
          <w:rFonts w:ascii="Arial" w:hAnsi="Arial" w:cs="Arial"/>
          <w:b/>
          <w:bCs/>
          <w:sz w:val="19"/>
          <w:szCs w:val="19"/>
        </w:rPr>
        <w:t>Az Oktatási és K</w:t>
      </w:r>
      <w:r w:rsidR="0051289E" w:rsidRPr="001C0434">
        <w:rPr>
          <w:rFonts w:ascii="Arial" w:hAnsi="Arial" w:cs="Arial"/>
          <w:b/>
          <w:bCs/>
          <w:sz w:val="19"/>
          <w:szCs w:val="19"/>
        </w:rPr>
        <w:t>özművelődési Szakosztály</w:t>
      </w:r>
      <w:r w:rsidR="00CD5179" w:rsidRPr="001C0434">
        <w:rPr>
          <w:rFonts w:ascii="Arial" w:hAnsi="Arial" w:cs="Arial"/>
          <w:b/>
          <w:bCs/>
          <w:sz w:val="19"/>
          <w:szCs w:val="19"/>
        </w:rPr>
        <w:t>unk</w:t>
      </w:r>
      <w:r w:rsidRPr="001C0434">
        <w:rPr>
          <w:rFonts w:ascii="Arial" w:hAnsi="Arial" w:cs="Arial"/>
          <w:b/>
          <w:bCs/>
          <w:sz w:val="19"/>
          <w:szCs w:val="19"/>
        </w:rPr>
        <w:t xml:space="preserve"> (OKSz)</w:t>
      </w:r>
      <w:r w:rsidR="00CD5179" w:rsidRPr="001C0434">
        <w:rPr>
          <w:rFonts w:ascii="Arial" w:hAnsi="Arial" w:cs="Arial"/>
          <w:b/>
          <w:bCs/>
          <w:sz w:val="19"/>
          <w:szCs w:val="19"/>
        </w:rPr>
        <w:t xml:space="preserve"> ez évi tevékenységei, programjai</w:t>
      </w:r>
    </w:p>
    <w:p w:rsidR="0051289E" w:rsidRPr="00BE0B62" w:rsidRDefault="00BE0B62" w:rsidP="005A3910">
      <w:pPr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</w:t>
      </w:r>
      <w:r w:rsidRPr="00BE0B62">
        <w:rPr>
          <w:rFonts w:ascii="Arial" w:hAnsi="Arial" w:cs="Arial"/>
          <w:sz w:val="19"/>
          <w:szCs w:val="19"/>
        </w:rPr>
        <w:t>öld</w:t>
      </w:r>
      <w:r>
        <w:rPr>
          <w:rFonts w:ascii="Arial" w:hAnsi="Arial" w:cs="Arial"/>
          <w:sz w:val="19"/>
          <w:szCs w:val="19"/>
        </w:rPr>
        <w:t>tani ismeretterjesztő kiállítás összeállítása a</w:t>
      </w:r>
      <w:r w:rsidR="0051289E" w:rsidRPr="00BE0B62">
        <w:rPr>
          <w:rFonts w:ascii="Arial" w:hAnsi="Arial" w:cs="Arial"/>
          <w:sz w:val="19"/>
          <w:szCs w:val="19"/>
        </w:rPr>
        <w:t xml:space="preserve"> Toka</w:t>
      </w:r>
      <w:r w:rsidR="008E5BB0">
        <w:rPr>
          <w:rFonts w:ascii="Arial" w:hAnsi="Arial" w:cs="Arial"/>
          <w:sz w:val="19"/>
          <w:szCs w:val="19"/>
        </w:rPr>
        <w:t>ji Ferenc G</w:t>
      </w:r>
      <w:r w:rsidR="0051289E" w:rsidRPr="00BE0B62">
        <w:rPr>
          <w:rFonts w:ascii="Arial" w:hAnsi="Arial" w:cs="Arial"/>
          <w:sz w:val="19"/>
          <w:szCs w:val="19"/>
        </w:rPr>
        <w:t>imnáziumban</w:t>
      </w:r>
      <w:r>
        <w:rPr>
          <w:rFonts w:ascii="Arial" w:hAnsi="Arial" w:cs="Arial"/>
          <w:sz w:val="19"/>
          <w:szCs w:val="19"/>
        </w:rPr>
        <w:t>. A</w:t>
      </w:r>
      <w:r w:rsidR="0051289E" w:rsidRPr="00BE0B62">
        <w:rPr>
          <w:rFonts w:ascii="Arial" w:hAnsi="Arial" w:cs="Arial"/>
          <w:sz w:val="19"/>
          <w:szCs w:val="19"/>
        </w:rPr>
        <w:t xml:space="preserve"> 18 db nagyméretű poszterből, valamint kőzetanyagból álló </w:t>
      </w:r>
      <w:r>
        <w:rPr>
          <w:rFonts w:ascii="Arial" w:hAnsi="Arial" w:cs="Arial"/>
          <w:sz w:val="19"/>
          <w:szCs w:val="19"/>
        </w:rPr>
        <w:t xml:space="preserve">tárlat </w:t>
      </w:r>
      <w:r w:rsidR="0051289E" w:rsidRPr="00BE0B62">
        <w:rPr>
          <w:rFonts w:ascii="Arial" w:hAnsi="Arial" w:cs="Arial"/>
          <w:sz w:val="19"/>
          <w:szCs w:val="19"/>
        </w:rPr>
        <w:t>állandó kiállításként üzemel.</w:t>
      </w:r>
    </w:p>
    <w:p w:rsidR="002525E0" w:rsidRPr="00BE0B62" w:rsidRDefault="002525E0" w:rsidP="005A3910">
      <w:pPr>
        <w:ind w:left="360"/>
        <w:rPr>
          <w:rFonts w:ascii="Arial" w:hAnsi="Arial" w:cs="Arial"/>
          <w:sz w:val="19"/>
          <w:szCs w:val="19"/>
        </w:rPr>
      </w:pPr>
    </w:p>
    <w:p w:rsidR="0051289E" w:rsidRPr="00BE0B62" w:rsidRDefault="002525E0" w:rsidP="005A3910">
      <w:pPr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Május 4–5-én</w:t>
      </w:r>
      <w:r w:rsidR="0051289E" w:rsidRPr="00BE0B62">
        <w:rPr>
          <w:rFonts w:ascii="Arial" w:hAnsi="Arial" w:cs="Arial"/>
          <w:sz w:val="19"/>
          <w:szCs w:val="19"/>
        </w:rPr>
        <w:t xml:space="preserve"> második alkalommal szervezt</w:t>
      </w:r>
      <w:r w:rsidRPr="00BE0B62">
        <w:rPr>
          <w:rFonts w:ascii="Arial" w:hAnsi="Arial" w:cs="Arial"/>
          <w:sz w:val="19"/>
          <w:szCs w:val="19"/>
        </w:rPr>
        <w:t>e</w:t>
      </w:r>
      <w:r w:rsidR="0051289E" w:rsidRPr="00BE0B62">
        <w:rPr>
          <w:rFonts w:ascii="Arial" w:hAnsi="Arial" w:cs="Arial"/>
          <w:sz w:val="19"/>
          <w:szCs w:val="19"/>
        </w:rPr>
        <w:t xml:space="preserve"> meg Telkibányán a felsőoktatási találkozót, ahol a megelőző évben indult BSc képzés tapasztalatait osztották meg a felsőoktatási intézmények oktatói. A konferencián szlovákiai és romániai egyetemek képviselői is tartottak előadást.</w:t>
      </w:r>
    </w:p>
    <w:p w:rsidR="0051289E" w:rsidRPr="00BE0B62" w:rsidRDefault="0051289E" w:rsidP="005A3910">
      <w:pPr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Júniusban</w:t>
      </w:r>
      <w:r w:rsidRPr="00BE0B62">
        <w:rPr>
          <w:rFonts w:ascii="Arial" w:hAnsi="Arial" w:cs="Arial"/>
          <w:sz w:val="19"/>
          <w:szCs w:val="19"/>
        </w:rPr>
        <w:t xml:space="preserve"> </w:t>
      </w:r>
      <w:r w:rsidR="00CD5179" w:rsidRPr="00BE0B62">
        <w:rPr>
          <w:rFonts w:ascii="Arial" w:hAnsi="Arial" w:cs="Arial"/>
          <w:sz w:val="19"/>
          <w:szCs w:val="19"/>
        </w:rPr>
        <w:t xml:space="preserve">Társulatunk </w:t>
      </w:r>
      <w:r w:rsidRPr="00BE0B62">
        <w:rPr>
          <w:rFonts w:ascii="Arial" w:hAnsi="Arial" w:cs="Arial"/>
          <w:sz w:val="19"/>
          <w:szCs w:val="19"/>
        </w:rPr>
        <w:t>együttműködési megállap</w:t>
      </w:r>
      <w:r w:rsidR="008E5BB0">
        <w:rPr>
          <w:rFonts w:ascii="Arial" w:hAnsi="Arial" w:cs="Arial"/>
          <w:sz w:val="19"/>
          <w:szCs w:val="19"/>
        </w:rPr>
        <w:t>odást kötött</w:t>
      </w:r>
      <w:r w:rsidR="00CD5179" w:rsidRPr="00BE0B62">
        <w:rPr>
          <w:rFonts w:ascii="Arial" w:hAnsi="Arial" w:cs="Arial"/>
          <w:sz w:val="19"/>
          <w:szCs w:val="19"/>
        </w:rPr>
        <w:t xml:space="preserve"> az Erdei Iskola</w:t>
      </w:r>
      <w:r w:rsidRPr="00BE0B62">
        <w:rPr>
          <w:rFonts w:ascii="Arial" w:hAnsi="Arial" w:cs="Arial"/>
          <w:sz w:val="19"/>
          <w:szCs w:val="19"/>
        </w:rPr>
        <w:t xml:space="preserve"> </w:t>
      </w:r>
      <w:r w:rsidR="00CD5179" w:rsidRPr="00BE0B62">
        <w:rPr>
          <w:rFonts w:ascii="Arial" w:hAnsi="Arial" w:cs="Arial"/>
          <w:sz w:val="19"/>
          <w:szCs w:val="19"/>
        </w:rPr>
        <w:t>Egyesülettel</w:t>
      </w:r>
      <w:r w:rsidRPr="00BE0B62">
        <w:rPr>
          <w:rFonts w:ascii="Arial" w:hAnsi="Arial" w:cs="Arial"/>
          <w:sz w:val="19"/>
          <w:szCs w:val="19"/>
        </w:rPr>
        <w:t>, melynek keretében földtani terepi programokat állítottunk össze, és ajánlottunk fel általános iskolák számára. A terepi programok helyszíne Sopron, Veszprém, Pécs és Miskolc környéke, a vezetést fiatal oktatók és doktoranduszok vállalták.</w:t>
      </w:r>
    </w:p>
    <w:p w:rsidR="0051289E" w:rsidRPr="00BE0B62" w:rsidRDefault="0051289E" w:rsidP="005A3910">
      <w:pPr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Augusztusban</w:t>
      </w:r>
      <w:r w:rsidRPr="00BE0B62">
        <w:rPr>
          <w:rFonts w:ascii="Arial" w:hAnsi="Arial" w:cs="Arial"/>
          <w:sz w:val="19"/>
          <w:szCs w:val="19"/>
        </w:rPr>
        <w:t xml:space="preserve"> csatlakoztunk az Élet és Tudomány földtani vetélkedőre való felhívásához, és két vezetőségi tagunk vállalt terepi programvezetést, ismeretterjesztő cikk megírását, illetve kiállítás megrendezésében való részvételt.</w:t>
      </w:r>
    </w:p>
    <w:p w:rsidR="0051289E" w:rsidRPr="00BE0B62" w:rsidRDefault="00CD5179" w:rsidP="005A3910">
      <w:pPr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November 9–10-én</w:t>
      </w:r>
      <w:r w:rsidR="0051289E" w:rsidRPr="00BE0B62">
        <w:rPr>
          <w:rFonts w:ascii="Arial" w:hAnsi="Arial" w:cs="Arial"/>
          <w:sz w:val="19"/>
          <w:szCs w:val="19"/>
        </w:rPr>
        <w:t xml:space="preserve"> </w:t>
      </w:r>
      <w:r w:rsidR="005A3910" w:rsidRPr="00BE0B62">
        <w:rPr>
          <w:rFonts w:ascii="Arial" w:hAnsi="Arial" w:cs="Arial"/>
          <w:sz w:val="19"/>
          <w:szCs w:val="19"/>
        </w:rPr>
        <w:t>tartotta</w:t>
      </w:r>
      <w:r w:rsidR="00BE0B62">
        <w:rPr>
          <w:rFonts w:ascii="Arial" w:hAnsi="Arial" w:cs="Arial"/>
          <w:sz w:val="19"/>
          <w:szCs w:val="19"/>
        </w:rPr>
        <w:t xml:space="preserve"> az OKSz az I</w:t>
      </w:r>
      <w:r w:rsidR="0051289E" w:rsidRPr="00BE0B62">
        <w:rPr>
          <w:rFonts w:ascii="Arial" w:hAnsi="Arial" w:cs="Arial"/>
          <w:sz w:val="19"/>
          <w:szCs w:val="19"/>
        </w:rPr>
        <w:t>. Országos Középiskol</w:t>
      </w:r>
      <w:r w:rsidR="005A3910" w:rsidRPr="00BE0B62">
        <w:rPr>
          <w:rFonts w:ascii="Arial" w:hAnsi="Arial" w:cs="Arial"/>
          <w:sz w:val="19"/>
          <w:szCs w:val="19"/>
        </w:rPr>
        <w:t>ai Földtudományi Diákkonferenciát</w:t>
      </w:r>
      <w:r w:rsidR="0051289E" w:rsidRPr="00BE0B62">
        <w:rPr>
          <w:rFonts w:ascii="Arial" w:hAnsi="Arial" w:cs="Arial"/>
          <w:sz w:val="19"/>
          <w:szCs w:val="19"/>
        </w:rPr>
        <w:t>. A rendezvényt a társ-szakmai szervezetek is támogatták. A kétnapos konferencia a Miskolci Egyetemen zajlott</w:t>
      </w:r>
      <w:r w:rsidR="005A3910" w:rsidRPr="00BE0B62">
        <w:rPr>
          <w:rFonts w:ascii="Arial" w:hAnsi="Arial" w:cs="Arial"/>
          <w:sz w:val="19"/>
          <w:szCs w:val="19"/>
        </w:rPr>
        <w:t>,</w:t>
      </w:r>
      <w:r w:rsidR="0051289E" w:rsidRPr="00BE0B62">
        <w:rPr>
          <w:rFonts w:ascii="Arial" w:hAnsi="Arial" w:cs="Arial"/>
          <w:sz w:val="19"/>
          <w:szCs w:val="19"/>
        </w:rPr>
        <w:t xml:space="preserve"> 4 szekcióban 47 előadás hangzott el, az előadások kivonatai konferenciakötetben jelentek meg.</w:t>
      </w:r>
    </w:p>
    <w:p w:rsidR="0051289E" w:rsidRDefault="0051289E" w:rsidP="005A3910">
      <w:pPr>
        <w:pStyle w:val="Szvegtrzs2"/>
        <w:spacing w:after="120" w:line="240" w:lineRule="auto"/>
        <w:ind w:left="360"/>
        <w:rPr>
          <w:sz w:val="19"/>
          <w:szCs w:val="19"/>
        </w:rPr>
      </w:pPr>
    </w:p>
    <w:p w:rsidR="008E5BB0" w:rsidRPr="00BE0B62" w:rsidRDefault="008E5BB0" w:rsidP="008E5BB0">
      <w:pPr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color w:val="000000"/>
          <w:sz w:val="19"/>
          <w:szCs w:val="19"/>
        </w:rPr>
        <w:t>November 13–14-én</w:t>
      </w:r>
      <w:r w:rsidRPr="00BE0B62">
        <w:rPr>
          <w:rFonts w:ascii="Arial" w:hAnsi="Arial" w:cs="Arial"/>
          <w:sz w:val="19"/>
          <w:szCs w:val="19"/>
        </w:rPr>
        <w:t xml:space="preserve"> </w:t>
      </w:r>
      <w:r w:rsidRPr="008E5BB0">
        <w:rPr>
          <w:rFonts w:ascii="Arial" w:hAnsi="Arial" w:cs="Arial"/>
          <w:b/>
          <w:bCs/>
          <w:sz w:val="19"/>
          <w:szCs w:val="19"/>
        </w:rPr>
        <w:t>Társulatunk Tudománytörténeti Szakosztálya</w:t>
      </w:r>
      <w:r>
        <w:rPr>
          <w:rFonts w:ascii="Arial" w:hAnsi="Arial" w:cs="Arial"/>
          <w:sz w:val="19"/>
          <w:szCs w:val="19"/>
        </w:rPr>
        <w:t xml:space="preserve"> </w:t>
      </w:r>
      <w:r w:rsidRPr="00BE0B62">
        <w:rPr>
          <w:rFonts w:ascii="Arial" w:hAnsi="Arial" w:cs="Arial"/>
          <w:sz w:val="19"/>
          <w:szCs w:val="19"/>
        </w:rPr>
        <w:t>megtartotta a „Magyar nyelvű földtani ismeretterjesztés múltja és jelene” című konferenciát .</w:t>
      </w:r>
    </w:p>
    <w:p w:rsidR="008E5BB0" w:rsidRPr="00BE0B62" w:rsidRDefault="008E5BB0" w:rsidP="005A3910">
      <w:pPr>
        <w:pStyle w:val="Szvegtrzs2"/>
        <w:spacing w:after="120" w:line="240" w:lineRule="auto"/>
        <w:ind w:left="360"/>
        <w:rPr>
          <w:sz w:val="19"/>
          <w:szCs w:val="19"/>
        </w:rPr>
      </w:pPr>
    </w:p>
    <w:p w:rsidR="0036020E" w:rsidRPr="008E5BB0" w:rsidRDefault="0036020E" w:rsidP="005A3910">
      <w:pPr>
        <w:tabs>
          <w:tab w:val="left" w:pos="1080"/>
        </w:tabs>
        <w:ind w:left="360"/>
        <w:jc w:val="both"/>
        <w:rPr>
          <w:rFonts w:ascii="Arial" w:hAnsi="Arial" w:cs="Arial"/>
          <w:b/>
          <w:bCs/>
          <w:caps/>
          <w:sz w:val="19"/>
          <w:szCs w:val="19"/>
        </w:rPr>
      </w:pPr>
      <w:r w:rsidRPr="008E5BB0">
        <w:rPr>
          <w:rFonts w:ascii="Arial" w:hAnsi="Arial" w:cs="Arial"/>
          <w:b/>
          <w:bCs/>
          <w:caps/>
          <w:sz w:val="19"/>
          <w:szCs w:val="19"/>
        </w:rPr>
        <w:t>C.</w:t>
      </w:r>
      <w:r w:rsidRPr="008E5BB0">
        <w:rPr>
          <w:rFonts w:ascii="Arial" w:hAnsi="Arial" w:cs="Arial"/>
          <w:b/>
          <w:bCs/>
          <w:caps/>
          <w:sz w:val="19"/>
          <w:szCs w:val="19"/>
        </w:rPr>
        <w:tab/>
        <w:t>Környezet- és természetvédelem (8-9)</w:t>
      </w:r>
    </w:p>
    <w:p w:rsidR="0036020E" w:rsidRPr="00BE0B62" w:rsidRDefault="0036020E" w:rsidP="005A3910">
      <w:pPr>
        <w:ind w:left="36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A Társulat tevékenységére általánosan jellemző a környezettudománnyal és természetvédelemmel kapcsolatos tevékenység, amelyet a szakosztályainkban és a területi szervezeteinkben folyó munkák igazolnak.</w:t>
      </w:r>
    </w:p>
    <w:p w:rsidR="00CD5179" w:rsidRPr="00BE0B62" w:rsidRDefault="00CD5179" w:rsidP="005A3910">
      <w:pPr>
        <w:pStyle w:val="Csakszveg"/>
        <w:rPr>
          <w:rFonts w:ascii="Arial" w:hAnsi="Arial" w:cs="Arial"/>
          <w:sz w:val="19"/>
          <w:szCs w:val="19"/>
        </w:rPr>
      </w:pPr>
    </w:p>
    <w:p w:rsidR="0036020E" w:rsidRPr="00BE0B62" w:rsidRDefault="0036020E" w:rsidP="005A3910">
      <w:pPr>
        <w:pStyle w:val="Csakszveg"/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Január 29-én</w:t>
      </w:r>
      <w:r w:rsidRPr="00BE0B62">
        <w:rPr>
          <w:rFonts w:ascii="Arial" w:hAnsi="Arial" w:cs="Arial"/>
          <w:sz w:val="19"/>
          <w:szCs w:val="19"/>
        </w:rPr>
        <w:t xml:space="preserve"> előadóülé</w:t>
      </w:r>
      <w:r w:rsidR="0075367A">
        <w:rPr>
          <w:rFonts w:ascii="Arial" w:hAnsi="Arial" w:cs="Arial"/>
          <w:sz w:val="19"/>
          <w:szCs w:val="19"/>
        </w:rPr>
        <w:t>sen foglalkoztunk a</w:t>
      </w:r>
      <w:r w:rsidRPr="00BE0B62">
        <w:rPr>
          <w:rFonts w:ascii="Arial" w:hAnsi="Arial" w:cs="Arial"/>
          <w:sz w:val="19"/>
          <w:szCs w:val="19"/>
        </w:rPr>
        <w:t xml:space="preserve"> földtani környezet, és a felszínalatti vizek kármentesítési lehetőségeivel</w:t>
      </w:r>
    </w:p>
    <w:p w:rsidR="00CD5179" w:rsidRPr="00BE0B62" w:rsidRDefault="00CD5179" w:rsidP="005A3910">
      <w:pPr>
        <w:pStyle w:val="Csakszveg"/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Február 6–7-én</w:t>
      </w:r>
      <w:r w:rsidRPr="00BE0B62">
        <w:rPr>
          <w:rFonts w:ascii="Arial" w:hAnsi="Arial" w:cs="Arial"/>
          <w:sz w:val="19"/>
          <w:szCs w:val="19"/>
        </w:rPr>
        <w:t xml:space="preserve"> Kisteleken társrendezőként tartottuk a III. Geotermia konferenciát</w:t>
      </w:r>
    </w:p>
    <w:p w:rsidR="0036020E" w:rsidRPr="00BE0B62" w:rsidRDefault="0036020E" w:rsidP="005A3910">
      <w:pPr>
        <w:ind w:left="36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 xml:space="preserve">A konferencia az </w:t>
      </w:r>
      <w:r w:rsidR="00CD5179" w:rsidRPr="00BE0B62">
        <w:rPr>
          <w:rFonts w:ascii="Arial" w:hAnsi="Arial" w:cs="Arial"/>
          <w:sz w:val="19"/>
          <w:szCs w:val="19"/>
        </w:rPr>
        <w:t xml:space="preserve">ország geotermikus </w:t>
      </w:r>
      <w:r w:rsidRPr="00BE0B62">
        <w:rPr>
          <w:rFonts w:ascii="Arial" w:hAnsi="Arial" w:cs="Arial"/>
          <w:sz w:val="19"/>
          <w:szCs w:val="19"/>
        </w:rPr>
        <w:t>adottságainak, kitermelési lehetőségeink bemutatásáról, a geotermikus rendszerek típusairól, hazai alkalmazási területeiről és kihasználási lehetőségeinek tapasztalatairól, gazdaságosságának, hatékonyságának fokozásáról, valamint a jogi szabályozások és tám</w:t>
      </w:r>
      <w:r w:rsidR="00CD5179" w:rsidRPr="00BE0B62">
        <w:rPr>
          <w:rFonts w:ascii="Arial" w:hAnsi="Arial" w:cs="Arial"/>
          <w:sz w:val="19"/>
          <w:szCs w:val="19"/>
        </w:rPr>
        <w:t>ogatások rendszerével foglalkozott</w:t>
      </w:r>
      <w:r w:rsidRPr="00BE0B62">
        <w:rPr>
          <w:rFonts w:ascii="Arial" w:hAnsi="Arial" w:cs="Arial"/>
          <w:sz w:val="19"/>
          <w:szCs w:val="19"/>
        </w:rPr>
        <w:t xml:space="preserve">. </w:t>
      </w:r>
    </w:p>
    <w:p w:rsidR="0036020E" w:rsidRDefault="0036020E" w:rsidP="005A3910">
      <w:pPr>
        <w:spacing w:after="120"/>
        <w:ind w:left="36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Május 30–31-én</w:t>
      </w:r>
      <w:r w:rsidRPr="00BE0B62">
        <w:rPr>
          <w:rFonts w:ascii="Arial" w:hAnsi="Arial" w:cs="Arial"/>
          <w:sz w:val="19"/>
          <w:szCs w:val="19"/>
        </w:rPr>
        <w:t xml:space="preserve"> Tengelicen megtartott Földtani Veszélyforrások konferencián a szakembereken kívül az önkormányzatok vezetői és az Önkormányzati és Településfejlesztési Minisztérium munkatársai együtt gondolkodtak a földcsuszamlások, az alápincézett területek, a partfalleszakadások előrejelzésének ill. elhárításának lehetséges módozatairól.</w:t>
      </w:r>
    </w:p>
    <w:p w:rsidR="008E5BB0" w:rsidRPr="00BE0B62" w:rsidRDefault="008E5BB0" w:rsidP="005A3910">
      <w:pPr>
        <w:spacing w:after="120"/>
        <w:ind w:left="360"/>
        <w:jc w:val="both"/>
        <w:rPr>
          <w:rFonts w:ascii="Arial" w:hAnsi="Arial" w:cs="Arial"/>
          <w:sz w:val="19"/>
          <w:szCs w:val="19"/>
        </w:rPr>
      </w:pPr>
    </w:p>
    <w:p w:rsidR="0036020E" w:rsidRPr="008E5BB0" w:rsidRDefault="0036020E" w:rsidP="005A3910">
      <w:pPr>
        <w:tabs>
          <w:tab w:val="left" w:pos="1080"/>
        </w:tabs>
        <w:ind w:left="360"/>
        <w:jc w:val="both"/>
        <w:rPr>
          <w:rFonts w:ascii="Arial" w:hAnsi="Arial" w:cs="Arial"/>
          <w:b/>
          <w:bCs/>
          <w:caps/>
          <w:sz w:val="19"/>
          <w:szCs w:val="19"/>
        </w:rPr>
      </w:pPr>
      <w:r w:rsidRPr="008E5BB0">
        <w:rPr>
          <w:rFonts w:ascii="Arial" w:hAnsi="Arial" w:cs="Arial"/>
          <w:b/>
          <w:bCs/>
          <w:caps/>
          <w:sz w:val="19"/>
          <w:szCs w:val="19"/>
        </w:rPr>
        <w:t>D.</w:t>
      </w:r>
      <w:r w:rsidRPr="008E5BB0">
        <w:rPr>
          <w:rFonts w:ascii="Arial" w:hAnsi="Arial" w:cs="Arial"/>
          <w:b/>
          <w:bCs/>
          <w:caps/>
          <w:sz w:val="19"/>
          <w:szCs w:val="19"/>
        </w:rPr>
        <w:tab/>
        <w:t>A határon túli magyarokkal kapcsolatos tevékenység (13)</w:t>
      </w:r>
    </w:p>
    <w:p w:rsidR="00091BAE" w:rsidRPr="00BE0B62" w:rsidRDefault="0036020E" w:rsidP="005A3910">
      <w:pPr>
        <w:tabs>
          <w:tab w:val="left" w:pos="1080"/>
        </w:tabs>
        <w:ind w:left="357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 xml:space="preserve">Ez irányú tevékenységünk </w:t>
      </w:r>
      <w:r w:rsidR="002525E0" w:rsidRPr="00BE0B62">
        <w:rPr>
          <w:rFonts w:ascii="Arial" w:hAnsi="Arial" w:cs="Arial"/>
          <w:sz w:val="19"/>
          <w:szCs w:val="19"/>
        </w:rPr>
        <w:t xml:space="preserve">2007-ben több területen valósult meg. </w:t>
      </w:r>
    </w:p>
    <w:p w:rsidR="00091BAE" w:rsidRPr="00BE0B62" w:rsidRDefault="00854ED4" w:rsidP="005A3910">
      <w:pPr>
        <w:spacing w:before="120"/>
        <w:ind w:left="360"/>
        <w:jc w:val="both"/>
        <w:rPr>
          <w:rFonts w:ascii="Arial" w:hAnsi="Arial" w:cs="Arial"/>
          <w:b/>
          <w:bCs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Március 29–április 1.</w:t>
      </w:r>
      <w:r w:rsidRPr="00BE0B62">
        <w:rPr>
          <w:rFonts w:ascii="Arial" w:hAnsi="Arial" w:cs="Arial"/>
          <w:sz w:val="19"/>
          <w:szCs w:val="19"/>
        </w:rPr>
        <w:t xml:space="preserve"> Az</w:t>
      </w:r>
      <w:r w:rsidR="00091BAE" w:rsidRPr="00BE0B62">
        <w:rPr>
          <w:rFonts w:ascii="Arial" w:hAnsi="Arial" w:cs="Arial"/>
          <w:sz w:val="19"/>
          <w:szCs w:val="19"/>
        </w:rPr>
        <w:t xml:space="preserve"> Erdélyi Magyar Műszaki Tudományos Társaság (EMT) Bányászati–Kohászati és Földtani Szakosztálya</w:t>
      </w:r>
      <w:r w:rsidR="00091BAE" w:rsidRPr="00BE0B62">
        <w:rPr>
          <w:rFonts w:ascii="Arial" w:hAnsi="Arial" w:cs="Arial"/>
          <w:b/>
          <w:bCs/>
          <w:sz w:val="19"/>
          <w:szCs w:val="19"/>
        </w:rPr>
        <w:t xml:space="preserve"> </w:t>
      </w:r>
      <w:r w:rsidR="00091BAE" w:rsidRPr="00BE0B62">
        <w:rPr>
          <w:rFonts w:ascii="Arial" w:hAnsi="Arial" w:cs="Arial"/>
          <w:sz w:val="19"/>
          <w:szCs w:val="19"/>
        </w:rPr>
        <w:t xml:space="preserve">által szervezett IX. Bányászati–Kohászati és Földtani Konferencián </w:t>
      </w:r>
      <w:r w:rsidR="00CA7A2E" w:rsidRPr="00BE0B62">
        <w:rPr>
          <w:rFonts w:ascii="Arial" w:hAnsi="Arial" w:cs="Arial"/>
          <w:sz w:val="19"/>
          <w:szCs w:val="19"/>
        </w:rPr>
        <w:t>Búzásifürdőn</w:t>
      </w:r>
      <w:r w:rsidR="007D555D" w:rsidRPr="00BE0B62">
        <w:rPr>
          <w:rFonts w:ascii="Arial" w:hAnsi="Arial" w:cs="Arial"/>
          <w:sz w:val="19"/>
          <w:szCs w:val="19"/>
        </w:rPr>
        <w:t xml:space="preserve"> </w:t>
      </w:r>
      <w:r w:rsidRPr="00BE0B62">
        <w:rPr>
          <w:rFonts w:ascii="Arial" w:hAnsi="Arial" w:cs="Arial"/>
          <w:sz w:val="19"/>
          <w:szCs w:val="19"/>
        </w:rPr>
        <w:t>plenáris előadással vettünk részt.</w:t>
      </w:r>
      <w:r w:rsidR="007D555D" w:rsidRPr="00BE0B62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2525E0" w:rsidRPr="00BE0B62" w:rsidRDefault="002525E0" w:rsidP="005A3910">
      <w:pPr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A május 4–5-én</w:t>
      </w:r>
      <w:r w:rsidRPr="00BE0B62">
        <w:rPr>
          <w:rFonts w:ascii="Arial" w:hAnsi="Arial" w:cs="Arial"/>
          <w:sz w:val="19"/>
          <w:szCs w:val="19"/>
        </w:rPr>
        <w:t xml:space="preserve"> Telkibányán megtartott Földtan a hazai felsőoktatásban c. konferencián szlovákiai és romániai egyetemek képviselői is tartottak előadást.</w:t>
      </w:r>
    </w:p>
    <w:p w:rsidR="00854ED4" w:rsidRPr="00BE0B62" w:rsidRDefault="002525E0" w:rsidP="005A3910">
      <w:pPr>
        <w:ind w:left="360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Október 26–27-én</w:t>
      </w:r>
      <w:r w:rsidRPr="00BE0B62">
        <w:rPr>
          <w:rFonts w:ascii="Arial" w:hAnsi="Arial" w:cs="Arial"/>
          <w:sz w:val="19"/>
          <w:szCs w:val="19"/>
        </w:rPr>
        <w:t xml:space="preserve"> a IX. Székelyföldi Geológus Találkozón Csíkszeredán előadásokkal vettünk részt.</w:t>
      </w:r>
      <w:r w:rsidR="00854ED4" w:rsidRPr="00BE0B62">
        <w:rPr>
          <w:rFonts w:ascii="Arial" w:hAnsi="Arial" w:cs="Arial"/>
          <w:sz w:val="19"/>
          <w:szCs w:val="19"/>
        </w:rPr>
        <w:t xml:space="preserve"> A találkozó célja volt: fórumot teremteni a székelyföldi és az innen elszármazott, illetve a magyarországi és más államokbeli magyar szakembereknek a találkozásra és tapasztalatcserére; lehetőséget kínálni azoknak a szakembereknek a bemutatkozásra, akik a Székelyföld geológiájával is foglalkoznak; alkalmat adni a fiatal, kezdő szaktársainknak a bemutatkozásra;</w:t>
      </w:r>
      <w:r w:rsidR="00BE0B62">
        <w:rPr>
          <w:rFonts w:ascii="Arial" w:hAnsi="Arial" w:cs="Arial"/>
          <w:sz w:val="19"/>
          <w:szCs w:val="19"/>
        </w:rPr>
        <w:t xml:space="preserve"> </w:t>
      </w:r>
      <w:r w:rsidR="008E5BB0">
        <w:rPr>
          <w:rFonts w:ascii="Arial" w:hAnsi="Arial" w:cs="Arial"/>
          <w:sz w:val="19"/>
          <w:szCs w:val="19"/>
        </w:rPr>
        <w:t>e</w:t>
      </w:r>
      <w:r w:rsidR="00BE0B62">
        <w:rPr>
          <w:rFonts w:ascii="Arial" w:hAnsi="Arial" w:cs="Arial"/>
          <w:sz w:val="19"/>
          <w:szCs w:val="19"/>
        </w:rPr>
        <w:t>lőmozdítani a kapcsolatépítés</w:t>
      </w:r>
      <w:r w:rsidR="00854ED4" w:rsidRPr="00BE0B62">
        <w:rPr>
          <w:rFonts w:ascii="Arial" w:hAnsi="Arial" w:cs="Arial"/>
          <w:sz w:val="19"/>
          <w:szCs w:val="19"/>
        </w:rPr>
        <w:t>t régiók, szakterületek között.</w:t>
      </w:r>
    </w:p>
    <w:p w:rsidR="0036020E" w:rsidRPr="00BE0B62" w:rsidRDefault="00CA7A2E" w:rsidP="005A3910">
      <w:pPr>
        <w:ind w:left="360"/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b/>
          <w:bCs/>
          <w:sz w:val="19"/>
          <w:szCs w:val="19"/>
        </w:rPr>
        <w:t>December 1-é</w:t>
      </w:r>
      <w:r w:rsidR="008E5BB0">
        <w:rPr>
          <w:rFonts w:ascii="Arial" w:hAnsi="Arial" w:cs="Arial"/>
          <w:b/>
          <w:bCs/>
          <w:sz w:val="19"/>
          <w:szCs w:val="19"/>
        </w:rPr>
        <w:t xml:space="preserve">n </w:t>
      </w:r>
      <w:r w:rsidR="0036020E" w:rsidRPr="00BE0B62">
        <w:rPr>
          <w:rFonts w:ascii="Arial" w:hAnsi="Arial" w:cs="Arial"/>
          <w:sz w:val="19"/>
          <w:szCs w:val="19"/>
        </w:rPr>
        <w:t>tagjaink részt vettek</w:t>
      </w:r>
      <w:r w:rsidRPr="00BE0B62">
        <w:rPr>
          <w:rFonts w:ascii="Arial" w:hAnsi="Arial" w:cs="Arial"/>
          <w:sz w:val="19"/>
          <w:szCs w:val="19"/>
        </w:rPr>
        <w:t xml:space="preserve"> a Sapientia – Erdélyi Magyar Tudományegyetem által szervezett Mészáros Miklós emlékkonferencián.</w:t>
      </w:r>
    </w:p>
    <w:p w:rsidR="002525E0" w:rsidRPr="00BE0B62" w:rsidRDefault="002525E0" w:rsidP="005A3910">
      <w:pPr>
        <w:ind w:left="360"/>
        <w:rPr>
          <w:rFonts w:ascii="Arial" w:hAnsi="Arial" w:cs="Arial"/>
          <w:sz w:val="19"/>
          <w:szCs w:val="19"/>
        </w:rPr>
      </w:pPr>
    </w:p>
    <w:p w:rsidR="0036020E" w:rsidRPr="00BE0B62" w:rsidRDefault="0036020E" w:rsidP="005A3910">
      <w:pPr>
        <w:pStyle w:val="Szvegtrzs2"/>
        <w:spacing w:line="240" w:lineRule="auto"/>
        <w:rPr>
          <w:sz w:val="19"/>
          <w:szCs w:val="19"/>
        </w:rPr>
      </w:pPr>
      <w:r w:rsidRPr="00BE0B62">
        <w:rPr>
          <w:sz w:val="19"/>
          <w:szCs w:val="19"/>
        </w:rPr>
        <w:t>A Közhasznúsági jelentést a MFT Elnöksége 200</w:t>
      </w:r>
      <w:r w:rsidR="008E5BB0">
        <w:rPr>
          <w:sz w:val="19"/>
          <w:szCs w:val="19"/>
        </w:rPr>
        <w:t>8</w:t>
      </w:r>
      <w:r w:rsidRPr="00BE0B62">
        <w:rPr>
          <w:sz w:val="19"/>
          <w:szCs w:val="19"/>
        </w:rPr>
        <w:t>. márci</w:t>
      </w:r>
      <w:r w:rsidR="00CA7A2E" w:rsidRPr="00BE0B62">
        <w:rPr>
          <w:sz w:val="19"/>
          <w:szCs w:val="19"/>
        </w:rPr>
        <w:t>us 6</w:t>
      </w:r>
      <w:r w:rsidRPr="00BE0B62">
        <w:rPr>
          <w:sz w:val="19"/>
          <w:szCs w:val="19"/>
        </w:rPr>
        <w:t>.-i ülésén elfogadta. A Közgyűlés elé terjeszthető.</w:t>
      </w:r>
    </w:p>
    <w:p w:rsidR="0036020E" w:rsidRPr="00BE0B62" w:rsidRDefault="0036020E" w:rsidP="005A3910">
      <w:pPr>
        <w:pStyle w:val="Szvegtrzs2"/>
        <w:spacing w:line="240" w:lineRule="auto"/>
        <w:rPr>
          <w:sz w:val="19"/>
          <w:szCs w:val="19"/>
        </w:rPr>
      </w:pPr>
    </w:p>
    <w:p w:rsidR="008F5DC9" w:rsidRDefault="00D86D41" w:rsidP="005A3910">
      <w:pPr>
        <w:tabs>
          <w:tab w:val="left" w:pos="5760"/>
        </w:tabs>
        <w:jc w:val="both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Budapest, 2008. március 6</w:t>
      </w:r>
      <w:r w:rsidR="0036020E" w:rsidRPr="00BE0B62">
        <w:rPr>
          <w:rFonts w:ascii="Arial" w:hAnsi="Arial" w:cs="Arial"/>
          <w:sz w:val="19"/>
          <w:szCs w:val="19"/>
        </w:rPr>
        <w:t>.</w:t>
      </w:r>
      <w:r w:rsidR="0036020E" w:rsidRPr="00BE0B62">
        <w:rPr>
          <w:rFonts w:ascii="Arial" w:hAnsi="Arial" w:cs="Arial"/>
          <w:sz w:val="19"/>
          <w:szCs w:val="19"/>
        </w:rPr>
        <w:tab/>
      </w:r>
    </w:p>
    <w:p w:rsidR="0036020E" w:rsidRPr="00BE0B62" w:rsidRDefault="0036020E" w:rsidP="008F5DC9">
      <w:pPr>
        <w:tabs>
          <w:tab w:val="left" w:pos="5760"/>
        </w:tabs>
        <w:jc w:val="right"/>
        <w:rPr>
          <w:rFonts w:ascii="Arial" w:hAnsi="Arial" w:cs="Arial"/>
          <w:sz w:val="19"/>
          <w:szCs w:val="19"/>
        </w:rPr>
      </w:pPr>
      <w:r w:rsidRPr="00BE0B62">
        <w:rPr>
          <w:rFonts w:ascii="Arial" w:hAnsi="Arial" w:cs="Arial"/>
          <w:sz w:val="19"/>
          <w:szCs w:val="19"/>
        </w:rPr>
        <w:t>Dr. Haas János elnök</w:t>
      </w:r>
    </w:p>
    <w:sectPr w:rsidR="0036020E" w:rsidRPr="00BE0B62" w:rsidSect="001C0434">
      <w:footerReference w:type="default" r:id="rId7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1D" w:rsidRDefault="0026291D">
      <w:r>
        <w:separator/>
      </w:r>
    </w:p>
  </w:endnote>
  <w:endnote w:type="continuationSeparator" w:id="0">
    <w:p w:rsidR="0026291D" w:rsidRDefault="002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E" w:rsidRDefault="0036020E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002F2">
      <w:rPr>
        <w:rStyle w:val="Oldalszm"/>
        <w:noProof/>
      </w:rPr>
      <w:t>1</w:t>
    </w:r>
    <w:r>
      <w:rPr>
        <w:rStyle w:val="Oldalszm"/>
      </w:rPr>
      <w:fldChar w:fldCharType="end"/>
    </w:r>
  </w:p>
  <w:p w:rsidR="0036020E" w:rsidRDefault="0036020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1D" w:rsidRDefault="0026291D">
      <w:r>
        <w:separator/>
      </w:r>
    </w:p>
  </w:footnote>
  <w:footnote w:type="continuationSeparator" w:id="0">
    <w:p w:rsidR="0026291D" w:rsidRDefault="0026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7B5"/>
    <w:multiLevelType w:val="hybridMultilevel"/>
    <w:tmpl w:val="AD74DE2E"/>
    <w:lvl w:ilvl="0" w:tplc="45F8CD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B41082"/>
    <w:multiLevelType w:val="hybridMultilevel"/>
    <w:tmpl w:val="06BE289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0EBD29BD"/>
    <w:multiLevelType w:val="hybridMultilevel"/>
    <w:tmpl w:val="EAFE93D0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21817B79"/>
    <w:multiLevelType w:val="hybridMultilevel"/>
    <w:tmpl w:val="3244E134"/>
    <w:lvl w:ilvl="0" w:tplc="E112EE7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B5564"/>
    <w:multiLevelType w:val="hybridMultilevel"/>
    <w:tmpl w:val="452E7EE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320E118F"/>
    <w:multiLevelType w:val="hybridMultilevel"/>
    <w:tmpl w:val="9388529A"/>
    <w:lvl w:ilvl="0" w:tplc="040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361445"/>
    <w:multiLevelType w:val="hybridMultilevel"/>
    <w:tmpl w:val="BE9040E8"/>
    <w:lvl w:ilvl="0" w:tplc="71ECC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196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E06251D"/>
    <w:multiLevelType w:val="hybridMultilevel"/>
    <w:tmpl w:val="4014AC44"/>
    <w:lvl w:ilvl="0" w:tplc="E112EE7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A01B6E"/>
    <w:multiLevelType w:val="hybridMultilevel"/>
    <w:tmpl w:val="EE4C5B34"/>
    <w:lvl w:ilvl="0" w:tplc="040E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112EE7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46EF748F"/>
    <w:multiLevelType w:val="hybridMultilevel"/>
    <w:tmpl w:val="DC9841A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C6F99"/>
    <w:multiLevelType w:val="hybridMultilevel"/>
    <w:tmpl w:val="3DCE6F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38769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C"/>
    <w:rsid w:val="00033345"/>
    <w:rsid w:val="00091BAE"/>
    <w:rsid w:val="00150781"/>
    <w:rsid w:val="001C0434"/>
    <w:rsid w:val="001E4F42"/>
    <w:rsid w:val="00242797"/>
    <w:rsid w:val="002525E0"/>
    <w:rsid w:val="00257047"/>
    <w:rsid w:val="0026291D"/>
    <w:rsid w:val="0036020E"/>
    <w:rsid w:val="003761DB"/>
    <w:rsid w:val="003B7721"/>
    <w:rsid w:val="003C6E0F"/>
    <w:rsid w:val="00432A3C"/>
    <w:rsid w:val="004E5454"/>
    <w:rsid w:val="004F204A"/>
    <w:rsid w:val="0051289E"/>
    <w:rsid w:val="005A3910"/>
    <w:rsid w:val="00674E29"/>
    <w:rsid w:val="006E5A55"/>
    <w:rsid w:val="0075367A"/>
    <w:rsid w:val="0078050C"/>
    <w:rsid w:val="007D555D"/>
    <w:rsid w:val="00854ED4"/>
    <w:rsid w:val="008E2A76"/>
    <w:rsid w:val="008E5BB0"/>
    <w:rsid w:val="008F5DC9"/>
    <w:rsid w:val="00A002F2"/>
    <w:rsid w:val="00AC1364"/>
    <w:rsid w:val="00AF0FFC"/>
    <w:rsid w:val="00B3792A"/>
    <w:rsid w:val="00B81087"/>
    <w:rsid w:val="00B84DA5"/>
    <w:rsid w:val="00BE0B62"/>
    <w:rsid w:val="00C4059C"/>
    <w:rsid w:val="00C753F4"/>
    <w:rsid w:val="00CA7A2E"/>
    <w:rsid w:val="00CD5179"/>
    <w:rsid w:val="00D86D41"/>
    <w:rsid w:val="00E22037"/>
    <w:rsid w:val="00FC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C15D09-0F2E-4935-BBED-30A7B36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autoSpaceDE w:val="0"/>
      <w:autoSpaceDN w:val="0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autoSpaceDE w:val="0"/>
      <w:autoSpaceDN w:val="0"/>
      <w:outlineLvl w:val="3"/>
    </w:pPr>
    <w:rPr>
      <w:rFonts w:ascii="Book Antiqua" w:hAnsi="Book Antiqua" w:cs="Book Antiqua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left="1068"/>
      <w:outlineLvl w:val="4"/>
    </w:pPr>
    <w:rPr>
      <w:rFonts w:ascii="Arial" w:hAnsi="Arial" w:cs="Arial"/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ind w:left="101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9"/>
    <w:qFormat/>
    <w:pPr>
      <w:keepNext/>
      <w:spacing w:before="120"/>
      <w:jc w:val="center"/>
      <w:outlineLvl w:val="7"/>
    </w:pPr>
    <w:rPr>
      <w:b/>
      <w:bCs/>
      <w:sz w:val="26"/>
      <w:szCs w:val="26"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ind w:left="7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Pr>
      <w:rFonts w:asciiTheme="majorHAnsi" w:eastAsiaTheme="majorEastAsia" w:hAnsiTheme="majorHAnsi" w:cs="Times New Roman"/>
    </w:rPr>
  </w:style>
  <w:style w:type="paragraph" w:styleId="Szvegtrzs2">
    <w:name w:val="Body Text 2"/>
    <w:basedOn w:val="Norml"/>
    <w:link w:val="Szvegtrzs2Char"/>
    <w:uiPriority w:val="99"/>
    <w:pPr>
      <w:spacing w:line="240" w:lineRule="exact"/>
      <w:jc w:val="both"/>
    </w:pPr>
    <w:rPr>
      <w:rFonts w:ascii="Arial" w:hAnsi="Arial" w:cs="Arial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1068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pPr>
      <w:autoSpaceDE w:val="0"/>
      <w:autoSpaceDN w:val="0"/>
      <w:jc w:val="center"/>
    </w:pPr>
    <w:rPr>
      <w:b/>
      <w:bCs/>
      <w:spacing w:val="-10"/>
      <w:kern w:val="20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behzssal3">
    <w:name w:val="Body Text Indent 3"/>
    <w:basedOn w:val="Norml"/>
    <w:link w:val="Szvegtrzsbehzssal3Char"/>
    <w:uiPriority w:val="99"/>
    <w:pPr>
      <w:ind w:left="1416"/>
      <w:jc w:val="both"/>
    </w:pPr>
    <w:rPr>
      <w:rFonts w:ascii="Arial" w:hAnsi="Arial" w:cs="Arial"/>
      <w:sz w:val="22"/>
      <w:szCs w:val="22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</w:rPr>
  </w:style>
  <w:style w:type="paragraph" w:styleId="Kpalrs">
    <w:name w:val="caption"/>
    <w:basedOn w:val="Norml"/>
    <w:next w:val="Norml"/>
    <w:uiPriority w:val="99"/>
    <w:qFormat/>
    <w:rPr>
      <w:rFonts w:ascii="Arial" w:hAnsi="Arial" w:cs="Arial"/>
      <w:b/>
      <w:bCs/>
    </w:rPr>
  </w:style>
  <w:style w:type="paragraph" w:styleId="Csakszveg">
    <w:name w:val="Plain Text"/>
    <w:basedOn w:val="Norml"/>
    <w:link w:val="CsakszvegChar"/>
    <w:uiPriority w:val="99"/>
    <w:rsid w:val="00CD5179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Földtani Társulat, mint kiemelkedően közhasznú szervezet</vt:lpstr>
    </vt:vector>
  </TitlesOfParts>
  <Company>Magyarhoni Földtani Társulat</Company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Földtani Társulat, mint kiemelkedően közhasznú szervezet</dc:title>
  <dc:subject/>
  <dc:creator>Zimmermann Katalin</dc:creator>
  <cp:keywords/>
  <dc:description/>
  <cp:lastModifiedBy>Magyarhoni Földtani Társulat</cp:lastModifiedBy>
  <cp:revision>2</cp:revision>
  <cp:lastPrinted>2008-03-11T07:12:00Z</cp:lastPrinted>
  <dcterms:created xsi:type="dcterms:W3CDTF">2016-08-05T08:53:00Z</dcterms:created>
  <dcterms:modified xsi:type="dcterms:W3CDTF">2016-08-05T08:53:00Z</dcterms:modified>
</cp:coreProperties>
</file>