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C5" w:rsidRDefault="00C10EC5">
      <w:pPr>
        <w:pStyle w:val="Cmsor1"/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A Magyarhoni Földtani Társulat, mint kiemelkedően közhasznú szervezet</w:t>
      </w:r>
    </w:p>
    <w:p w:rsidR="00C10EC5" w:rsidRDefault="00C10EC5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2006. évi tevékenységéről szóló</w:t>
      </w:r>
    </w:p>
    <w:p w:rsidR="00C10EC5" w:rsidRDefault="00C10EC5">
      <w:pPr>
        <w:pStyle w:val="Cmsor3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KÖZHASZNÚSÁGI JELENTÉSE</w:t>
      </w:r>
    </w:p>
    <w:p w:rsidR="00C10EC5" w:rsidRDefault="00C10EC5">
      <w:pPr>
        <w:spacing w:line="240" w:lineRule="exact"/>
        <w:rPr>
          <w:rFonts w:ascii="Arial" w:hAnsi="Arial" w:cs="Arial"/>
          <w:sz w:val="20"/>
          <w:szCs w:val="20"/>
        </w:rPr>
      </w:pPr>
    </w:p>
    <w:p w:rsidR="00C10EC5" w:rsidRDefault="00C10EC5">
      <w:pPr>
        <w:pStyle w:val="Szvegtrzs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Az 1997. évi CLVI. tv. 19. § (1) bekezdése alapján „a közhasznú szervezet köteles az éves beszámoló jóváhagyásával egyidejűleg közhasznúsági jelentést készíteni”. A jelentés tartalmát tv. 19. § (3) bekezdése határozza meg.</w:t>
      </w:r>
    </w:p>
    <w:p w:rsidR="00C10EC5" w:rsidRDefault="00C10EC5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beszámoló ennek megfelelően készült:</w:t>
      </w:r>
    </w:p>
    <w:p w:rsidR="00C10EC5" w:rsidRDefault="00C10EC5">
      <w:pPr>
        <w:tabs>
          <w:tab w:val="left" w:pos="360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Számviteli beszámoló</w:t>
      </w:r>
    </w:p>
    <w:p w:rsidR="00C10EC5" w:rsidRDefault="00C10EC5">
      <w:pPr>
        <w:numPr>
          <w:ilvl w:val="0"/>
          <w:numId w:val="1"/>
        </w:numPr>
        <w:tabs>
          <w:tab w:val="clear" w:pos="1068"/>
          <w:tab w:val="num" w:pos="720"/>
        </w:tabs>
        <w:spacing w:line="24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8/1996. (124) Kormányrendelet előírásai szerint a 2006. gazdálkodási évről egyszerűsített éves beszámoló mérleget és eredmény-kimutatást készítettünk. Ezek a közhasznúsági jelentés mellékletei.</w:t>
      </w:r>
    </w:p>
    <w:p w:rsidR="00C10EC5" w:rsidRDefault="00C10EC5">
      <w:pPr>
        <w:numPr>
          <w:ilvl w:val="0"/>
          <w:numId w:val="1"/>
        </w:numPr>
        <w:tabs>
          <w:tab w:val="clear" w:pos="1068"/>
          <w:tab w:val="num" w:pos="720"/>
        </w:tabs>
        <w:spacing w:line="24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Tartós adományozásra szerződéskötés nem történt.</w:t>
      </w:r>
    </w:p>
    <w:p w:rsidR="00C10EC5" w:rsidRDefault="00C10EC5">
      <w:pPr>
        <w:numPr>
          <w:ilvl w:val="0"/>
          <w:numId w:val="1"/>
        </w:numPr>
        <w:tabs>
          <w:tab w:val="clear" w:pos="1068"/>
          <w:tab w:val="num" w:pos="720"/>
        </w:tabs>
        <w:spacing w:after="120" w:line="24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Két főfoglalkozású dolgozó mellett megbízási szerződéssel is történt foglalkoztatás.</w:t>
      </w:r>
    </w:p>
    <w:p w:rsidR="00C10EC5" w:rsidRDefault="00C10EC5">
      <w:pPr>
        <w:pStyle w:val="Szvegtrzs2"/>
        <w:ind w:left="360" w:hanging="360"/>
        <w:jc w:val="left"/>
      </w:pPr>
      <w:r>
        <w:rPr>
          <w:b/>
          <w:bCs/>
        </w:rPr>
        <w:t>2.</w:t>
      </w:r>
      <w:r>
        <w:rPr>
          <w:b/>
          <w:bCs/>
        </w:rPr>
        <w:tab/>
        <w:t xml:space="preserve">Költségvetési támogatás felhasználása, a vagyonfelhasználásával kapcsolatos kimutatás, </w:t>
      </w:r>
      <w:r>
        <w:t>a célszerinti juttatások kimutatása.</w:t>
      </w:r>
    </w:p>
    <w:p w:rsidR="00C10EC5" w:rsidRDefault="00C10EC5">
      <w:pPr>
        <w:numPr>
          <w:ilvl w:val="0"/>
          <w:numId w:val="1"/>
        </w:numPr>
        <w:tabs>
          <w:tab w:val="clear" w:pos="1068"/>
          <w:tab w:val="num" w:pos="720"/>
        </w:tabs>
        <w:spacing w:line="24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Költségvetési támogatás felhasználása:</w:t>
      </w:r>
    </w:p>
    <w:p w:rsidR="00C10EC5" w:rsidRDefault="00C10EC5">
      <w:pPr>
        <w:pStyle w:val="Szvegtrzsbehzssal2"/>
        <w:tabs>
          <w:tab w:val="num" w:pos="720"/>
        </w:tabs>
        <w:spacing w:line="240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adófizető állampolgárok egy része a személyi jövedelemadójuk 1 %-ának felajánlásakor a Magyarhoni Földtani Társulatot jelölte meg, ez az összeg 2006-ban </w:t>
      </w:r>
      <w:r>
        <w:rPr>
          <w:rFonts w:ascii="Arial" w:hAnsi="Arial" w:cs="Arial"/>
          <w:smallCaps/>
          <w:sz w:val="20"/>
          <w:szCs w:val="20"/>
        </w:rPr>
        <w:t xml:space="preserve">780.216,- </w:t>
      </w:r>
      <w:r>
        <w:rPr>
          <w:rFonts w:ascii="Arial" w:hAnsi="Arial" w:cs="Arial"/>
          <w:sz w:val="20"/>
          <w:szCs w:val="20"/>
        </w:rPr>
        <w:t>Ft volt. A támogatást a Társulat Hírlevelének előállítására, postaköltségére, szaküléseink költségeire fordítottuk.</w:t>
      </w:r>
    </w:p>
    <w:p w:rsidR="00C10EC5" w:rsidRDefault="00C10EC5">
      <w:pPr>
        <w:numPr>
          <w:ilvl w:val="0"/>
          <w:numId w:val="1"/>
        </w:numPr>
        <w:tabs>
          <w:tab w:val="clear" w:pos="1068"/>
          <w:tab w:val="num" w:pos="720"/>
        </w:tabs>
        <w:spacing w:after="120" w:line="24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vagyon felhasználásával kapcsolatos kimutatás eFt-ban</w:t>
      </w:r>
    </w:p>
    <w:tbl>
      <w:tblPr>
        <w:tblW w:w="83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232"/>
        <w:gridCol w:w="2160"/>
      </w:tblGrid>
      <w:tr w:rsidR="00C10EC5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C10EC5" w:rsidRDefault="00C10EC5">
            <w:pPr>
              <w:pStyle w:val="C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Pénzeszközök</w:t>
            </w:r>
          </w:p>
        </w:tc>
        <w:tc>
          <w:tcPr>
            <w:tcW w:w="2232" w:type="dxa"/>
          </w:tcPr>
          <w:p w:rsidR="00C10EC5" w:rsidRDefault="00C10EC5">
            <w:pPr>
              <w:pStyle w:val="Cm"/>
              <w:tabs>
                <w:tab w:val="right" w:pos="1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2006. január 1.</w:t>
            </w:r>
          </w:p>
        </w:tc>
        <w:tc>
          <w:tcPr>
            <w:tcW w:w="2160" w:type="dxa"/>
          </w:tcPr>
          <w:p w:rsidR="00C10EC5" w:rsidRDefault="00C10EC5">
            <w:pPr>
              <w:pStyle w:val="Cm"/>
              <w:tabs>
                <w:tab w:val="right" w:pos="1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2006. december 31.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C10EC5" w:rsidRDefault="00C10EC5">
            <w:pPr>
              <w:pStyle w:val="Cm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Folyószámlán, Budapest</w:t>
            </w:r>
          </w:p>
        </w:tc>
        <w:tc>
          <w:tcPr>
            <w:tcW w:w="2232" w:type="dxa"/>
          </w:tcPr>
          <w:p w:rsidR="00C10EC5" w:rsidRDefault="00C10EC5">
            <w:pPr>
              <w:pStyle w:val="Cm"/>
              <w:tabs>
                <w:tab w:val="right" w:pos="1442"/>
              </w:tabs>
              <w:ind w:right="3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7.164</w:t>
            </w:r>
          </w:p>
        </w:tc>
        <w:tc>
          <w:tcPr>
            <w:tcW w:w="2160" w:type="dxa"/>
          </w:tcPr>
          <w:p w:rsidR="00C10EC5" w:rsidRDefault="00C10EC5">
            <w:pPr>
              <w:pStyle w:val="Cm"/>
              <w:tabs>
                <w:tab w:val="right" w:pos="13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3.248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C10EC5" w:rsidRDefault="00C10EC5">
            <w:pPr>
              <w:pStyle w:val="Cm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Folyószámlán Területi Szervezetek</w:t>
            </w:r>
          </w:p>
        </w:tc>
        <w:tc>
          <w:tcPr>
            <w:tcW w:w="2232" w:type="dxa"/>
          </w:tcPr>
          <w:p w:rsidR="00C10EC5" w:rsidRDefault="00C10EC5">
            <w:pPr>
              <w:pStyle w:val="Cm"/>
              <w:tabs>
                <w:tab w:val="right" w:pos="1442"/>
              </w:tabs>
              <w:ind w:right="3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49</w:t>
            </w:r>
          </w:p>
        </w:tc>
        <w:tc>
          <w:tcPr>
            <w:tcW w:w="2160" w:type="dxa"/>
          </w:tcPr>
          <w:p w:rsidR="00C10EC5" w:rsidRDefault="00C10EC5">
            <w:pPr>
              <w:pStyle w:val="Cm"/>
              <w:tabs>
                <w:tab w:val="right" w:pos="13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33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C10EC5" w:rsidRDefault="00C10EC5">
            <w:pPr>
              <w:pStyle w:val="Cm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Közérdekű kötelezettségváll, folyószámlán</w:t>
            </w:r>
          </w:p>
        </w:tc>
        <w:tc>
          <w:tcPr>
            <w:tcW w:w="2232" w:type="dxa"/>
          </w:tcPr>
          <w:p w:rsidR="00C10EC5" w:rsidRDefault="00C10EC5">
            <w:pPr>
              <w:pStyle w:val="Cm"/>
              <w:tabs>
                <w:tab w:val="right" w:pos="1442"/>
              </w:tabs>
              <w:ind w:left="1630" w:right="31" w:hanging="16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184</w:t>
            </w:r>
          </w:p>
        </w:tc>
        <w:tc>
          <w:tcPr>
            <w:tcW w:w="2160" w:type="dxa"/>
          </w:tcPr>
          <w:p w:rsidR="00C10EC5" w:rsidRDefault="00C10EC5">
            <w:pPr>
              <w:pStyle w:val="Cm"/>
              <w:tabs>
                <w:tab w:val="right" w:pos="13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C10EC5" w:rsidRDefault="00C10EC5">
            <w:pPr>
              <w:pStyle w:val="Cm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Budapest Értékpapír</w:t>
            </w:r>
          </w:p>
        </w:tc>
        <w:tc>
          <w:tcPr>
            <w:tcW w:w="2232" w:type="dxa"/>
          </w:tcPr>
          <w:p w:rsidR="00C10EC5" w:rsidRDefault="00C10EC5">
            <w:pPr>
              <w:pStyle w:val="Cm"/>
              <w:tabs>
                <w:tab w:val="right" w:pos="1442"/>
              </w:tabs>
              <w:ind w:left="1630" w:right="31" w:hanging="16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7.274</w:t>
            </w:r>
          </w:p>
        </w:tc>
        <w:tc>
          <w:tcPr>
            <w:tcW w:w="2160" w:type="dxa"/>
          </w:tcPr>
          <w:p w:rsidR="00C10EC5" w:rsidRDefault="00C10EC5">
            <w:pPr>
              <w:pStyle w:val="Cm"/>
              <w:tabs>
                <w:tab w:val="right" w:pos="13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11.285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C10EC5" w:rsidRDefault="00C10EC5">
            <w:pPr>
              <w:pStyle w:val="Cm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Lekötött betét, Szegeden</w:t>
            </w:r>
          </w:p>
        </w:tc>
        <w:tc>
          <w:tcPr>
            <w:tcW w:w="2232" w:type="dxa"/>
          </w:tcPr>
          <w:p w:rsidR="00C10EC5" w:rsidRDefault="00C10EC5">
            <w:pPr>
              <w:pStyle w:val="Cm"/>
              <w:tabs>
                <w:tab w:val="right" w:pos="1442"/>
              </w:tabs>
              <w:ind w:left="1630" w:right="31" w:hanging="16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1.147</w:t>
            </w:r>
          </w:p>
        </w:tc>
        <w:tc>
          <w:tcPr>
            <w:tcW w:w="2160" w:type="dxa"/>
          </w:tcPr>
          <w:p w:rsidR="00C10EC5" w:rsidRDefault="00C10EC5">
            <w:pPr>
              <w:pStyle w:val="Cm"/>
              <w:tabs>
                <w:tab w:val="right" w:pos="13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1.005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C10EC5" w:rsidRDefault="00C10EC5">
            <w:pPr>
              <w:pStyle w:val="Cm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Pénztár Budapest</w:t>
            </w:r>
          </w:p>
        </w:tc>
        <w:tc>
          <w:tcPr>
            <w:tcW w:w="2232" w:type="dxa"/>
          </w:tcPr>
          <w:p w:rsidR="00C10EC5" w:rsidRDefault="00C10EC5">
            <w:pPr>
              <w:pStyle w:val="Cm"/>
              <w:tabs>
                <w:tab w:val="right" w:pos="1442"/>
              </w:tabs>
              <w:ind w:left="1630" w:right="31" w:hanging="16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32</w:t>
            </w:r>
          </w:p>
        </w:tc>
        <w:tc>
          <w:tcPr>
            <w:tcW w:w="2160" w:type="dxa"/>
          </w:tcPr>
          <w:p w:rsidR="00C10EC5" w:rsidRDefault="00C10EC5">
            <w:pPr>
              <w:pStyle w:val="Cm"/>
              <w:tabs>
                <w:tab w:val="right" w:pos="13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149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C10EC5" w:rsidRDefault="00C10EC5">
            <w:pPr>
              <w:pStyle w:val="Cm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Pénztár Területi Szervezet</w:t>
            </w:r>
          </w:p>
        </w:tc>
        <w:tc>
          <w:tcPr>
            <w:tcW w:w="2232" w:type="dxa"/>
          </w:tcPr>
          <w:p w:rsidR="00C10EC5" w:rsidRDefault="00C10EC5">
            <w:pPr>
              <w:pStyle w:val="Cm"/>
              <w:tabs>
                <w:tab w:val="right" w:pos="1442"/>
              </w:tabs>
              <w:ind w:left="1630" w:right="31" w:hanging="16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142</w:t>
            </w:r>
          </w:p>
        </w:tc>
        <w:tc>
          <w:tcPr>
            <w:tcW w:w="2160" w:type="dxa"/>
          </w:tcPr>
          <w:p w:rsidR="00C10EC5" w:rsidRDefault="00C10EC5">
            <w:pPr>
              <w:pStyle w:val="Cm"/>
              <w:tabs>
                <w:tab w:val="right" w:pos="13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95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C10EC5" w:rsidRDefault="00C10EC5">
            <w:pPr>
              <w:pStyle w:val="Cm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Valutapénztár Budapest</w:t>
            </w:r>
          </w:p>
        </w:tc>
        <w:tc>
          <w:tcPr>
            <w:tcW w:w="2232" w:type="dxa"/>
          </w:tcPr>
          <w:p w:rsidR="00C10EC5" w:rsidRDefault="00C10EC5">
            <w:pPr>
              <w:pStyle w:val="Cm"/>
              <w:tabs>
                <w:tab w:val="right" w:pos="1442"/>
              </w:tabs>
              <w:ind w:left="1630" w:right="31" w:hanging="16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101</w:t>
            </w:r>
          </w:p>
        </w:tc>
        <w:tc>
          <w:tcPr>
            <w:tcW w:w="2160" w:type="dxa"/>
          </w:tcPr>
          <w:p w:rsidR="00C10EC5" w:rsidRDefault="00C10EC5">
            <w:pPr>
              <w:pStyle w:val="Cm"/>
              <w:tabs>
                <w:tab w:val="right" w:pos="13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178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C10EC5" w:rsidRDefault="00C10EC5">
            <w:pPr>
              <w:pStyle w:val="Cm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2232" w:type="dxa"/>
          </w:tcPr>
          <w:p w:rsidR="00C10EC5" w:rsidRDefault="00C10EC5">
            <w:pPr>
              <w:pStyle w:val="Cm"/>
              <w:tabs>
                <w:tab w:val="right" w:pos="1442"/>
              </w:tabs>
              <w:spacing w:before="120" w:after="120"/>
              <w:ind w:left="1630" w:right="31" w:hanging="16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16.093</w:t>
            </w:r>
          </w:p>
        </w:tc>
        <w:tc>
          <w:tcPr>
            <w:tcW w:w="2160" w:type="dxa"/>
          </w:tcPr>
          <w:p w:rsidR="00C10EC5" w:rsidRDefault="00C10EC5">
            <w:pPr>
              <w:pStyle w:val="Cm"/>
              <w:tabs>
                <w:tab w:val="right" w:pos="137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15.993</w:t>
            </w:r>
          </w:p>
        </w:tc>
      </w:tr>
    </w:tbl>
    <w:p w:rsidR="00C10EC5" w:rsidRDefault="00C10EC5">
      <w:pPr>
        <w:spacing w:line="240" w:lineRule="exact"/>
        <w:ind w:left="900"/>
        <w:rPr>
          <w:rFonts w:ascii="Arial" w:hAnsi="Arial" w:cs="Arial"/>
          <w:b/>
          <w:bCs/>
          <w:sz w:val="20"/>
          <w:szCs w:val="20"/>
        </w:rPr>
      </w:pPr>
    </w:p>
    <w:p w:rsidR="00C10EC5" w:rsidRDefault="00C10EC5">
      <w:pPr>
        <w:spacing w:line="240" w:lineRule="exact"/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Bevételek eFt-ban:</w:t>
      </w:r>
    </w:p>
    <w:tbl>
      <w:tblPr>
        <w:tblW w:w="8270" w:type="dxa"/>
        <w:tblInd w:w="7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570"/>
        <w:gridCol w:w="1300"/>
        <w:gridCol w:w="1300"/>
        <w:gridCol w:w="1500"/>
      </w:tblGrid>
      <w:tr w:rsidR="00C1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gridSpan w:val="2"/>
          </w:tcPr>
          <w:p w:rsidR="00C10EC5" w:rsidRDefault="00C10EC5">
            <w:pPr>
              <w:pStyle w:val="Cmsor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1300" w:type="dxa"/>
          </w:tcPr>
          <w:p w:rsidR="00C10EC5" w:rsidRDefault="00C10E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2005. évi tény</w:t>
            </w:r>
          </w:p>
        </w:tc>
        <w:tc>
          <w:tcPr>
            <w:tcW w:w="1300" w:type="dxa"/>
          </w:tcPr>
          <w:p w:rsidR="00C10EC5" w:rsidRDefault="00C10E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2006. évi tény</w:t>
            </w:r>
          </w:p>
        </w:tc>
        <w:tc>
          <w:tcPr>
            <w:tcW w:w="1500" w:type="dxa"/>
          </w:tcPr>
          <w:p w:rsidR="00C10EC5" w:rsidRDefault="00C10EC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2006/2005%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7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Egyéni tagdíj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2.657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2.843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7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Szervezeti tagok tagdíja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4.350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3.150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7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Működési egyéb bevételek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288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673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7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Rendezvények árbevételei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3.223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8.253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7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Közhasznú célra kapott támogatás*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6.319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6.354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7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Pénzügyi műveletek bevételei (kamat, árfolyambevétel)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554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337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57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K+F (megbízásos munkák)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7.550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2.770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10EC5" w:rsidRDefault="00C10EC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570" w:type="dxa"/>
          </w:tcPr>
          <w:p w:rsidR="00C10EC5" w:rsidRDefault="00C10EC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24.941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930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24.380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0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</w:tbl>
    <w:p w:rsidR="00C10EC5" w:rsidRDefault="00C10EC5">
      <w:pPr>
        <w:spacing w:line="240" w:lineRule="exact"/>
        <w:ind w:left="900"/>
        <w:rPr>
          <w:rFonts w:ascii="Arial" w:hAnsi="Arial" w:cs="Arial"/>
          <w:b/>
          <w:bCs/>
          <w:sz w:val="20"/>
          <w:szCs w:val="20"/>
        </w:rPr>
      </w:pPr>
    </w:p>
    <w:p w:rsidR="00C10EC5" w:rsidRDefault="00C10EC5">
      <w:pPr>
        <w:spacing w:line="240" w:lineRule="exact"/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Kiadások eFt-ban:</w:t>
      </w:r>
    </w:p>
    <w:tbl>
      <w:tblPr>
        <w:tblW w:w="8322" w:type="dxa"/>
        <w:tblInd w:w="7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600"/>
        <w:gridCol w:w="1300"/>
        <w:gridCol w:w="1300"/>
        <w:gridCol w:w="1500"/>
      </w:tblGrid>
      <w:tr w:rsidR="00C10E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2" w:type="dxa"/>
            <w:gridSpan w:val="2"/>
          </w:tcPr>
          <w:p w:rsidR="00C10EC5" w:rsidRDefault="00C10EC5">
            <w:pPr>
              <w:pStyle w:val="Cmsor1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2005. évi tény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2006. évi </w:t>
            </w:r>
          </w:p>
          <w:p w:rsidR="00C10EC5" w:rsidRDefault="00C10EC5">
            <w:pPr>
              <w:tabs>
                <w:tab w:val="right" w:pos="8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tény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2005/2006%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C10EC5" w:rsidRDefault="00C10EC5">
            <w:pPr>
              <w:pStyle w:val="Cmsor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Eszközök, irodaszerek, anyagok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C10EC5" w:rsidRDefault="00C10EC5">
            <w:pPr>
              <w:pStyle w:val="Cmsor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Javítások, karbantartás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Belf. + Külf. kiküldetés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2.650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C10EC5" w:rsidRDefault="00C10EC5">
            <w:pPr>
              <w:pStyle w:val="Cmsor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Nyomda, sokszorosítás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1.245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1.492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Posta, telefon, fax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1.308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1.286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C10EC5" w:rsidRDefault="00C10EC5">
            <w:pPr>
              <w:pStyle w:val="Cmsor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Könyvek, kiadványok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Szállítás, rakodás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Tagsági díj MTESZ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8/A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Nemzetközi tagdíj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Hirdetés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Egyéb igénybevett * szolgáltatások 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2.346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2.588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Bankköltség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Hatósági díjak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Bérköltség + járulékok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4.778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5.174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Pályázati díjak + társ. jut.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C10EC5" w:rsidRDefault="00C10EC5">
            <w:pPr>
              <w:pStyle w:val="Cmsor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Reprezentációs költség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Saját gépkocsi használat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Könyvvizsgálat, könyvviteli szolg.+pü.szolg.+humánpol.sz.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600" w:type="dxa"/>
          </w:tcPr>
          <w:p w:rsidR="00C10EC5" w:rsidRDefault="00C10EC5">
            <w:pPr>
              <w:pStyle w:val="Cmsor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Étkezési hozzájárulás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600" w:type="dxa"/>
          </w:tcPr>
          <w:p w:rsidR="00C10EC5" w:rsidRDefault="00C10EC5">
            <w:pPr>
              <w:pStyle w:val="Cmsor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Értékcsökkenési leírás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600" w:type="dxa"/>
          </w:tcPr>
          <w:p w:rsidR="00C10EC5" w:rsidRDefault="00C10EC5">
            <w:pPr>
              <w:pStyle w:val="Cmsor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Területi szervezetek költségei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600" w:type="dxa"/>
          </w:tcPr>
          <w:p w:rsidR="00C10EC5" w:rsidRDefault="00C10EC5">
            <w:pPr>
              <w:pStyle w:val="Cmsor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Rendezvények kiadásai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2.080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6.593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317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Egyéb ráfordítások, adók, kult. járulék, árfolyamveszteség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814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K+F megbízásos munka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6.359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2.508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C10EC5" w:rsidRDefault="00C10E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3600" w:type="dxa"/>
          </w:tcPr>
          <w:p w:rsidR="00C10EC5" w:rsidRDefault="00C10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Összesen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11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22.381</w:t>
            </w:r>
          </w:p>
        </w:tc>
        <w:tc>
          <w:tcPr>
            <w:tcW w:w="1300" w:type="dxa"/>
          </w:tcPr>
          <w:p w:rsidR="00C10EC5" w:rsidRDefault="00C10EC5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24.091</w:t>
            </w:r>
          </w:p>
        </w:tc>
        <w:tc>
          <w:tcPr>
            <w:tcW w:w="1500" w:type="dxa"/>
          </w:tcPr>
          <w:p w:rsidR="00C10EC5" w:rsidRDefault="00C10EC5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</w:tbl>
    <w:p w:rsidR="00C10EC5" w:rsidRDefault="00C10EC5">
      <w:pPr>
        <w:spacing w:line="240" w:lineRule="exact"/>
        <w:ind w:left="900"/>
        <w:rPr>
          <w:rFonts w:ascii="Arial" w:hAnsi="Arial" w:cs="Arial"/>
          <w:sz w:val="20"/>
          <w:szCs w:val="20"/>
        </w:rPr>
      </w:pPr>
    </w:p>
    <w:p w:rsidR="00C10EC5" w:rsidRDefault="00C10EC5">
      <w:pPr>
        <w:numPr>
          <w:ilvl w:val="0"/>
          <w:numId w:val="1"/>
        </w:numPr>
        <w:tabs>
          <w:tab w:val="clear" w:pos="1068"/>
          <w:tab w:val="num" w:pos="720"/>
        </w:tabs>
        <w:spacing w:before="120" w:line="240" w:lineRule="exact"/>
        <w:ind w:left="720" w:hanging="35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Célszerinti juttatások kimutatása</w:t>
      </w:r>
    </w:p>
    <w:p w:rsidR="00C10EC5" w:rsidRDefault="00C10EC5">
      <w:pPr>
        <w:tabs>
          <w:tab w:val="num" w:pos="720"/>
          <w:tab w:val="right" w:pos="8820"/>
        </w:tabs>
        <w:spacing w:line="240" w:lineRule="exact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Tudományos tevékenység:</w:t>
      </w:r>
    </w:p>
    <w:p w:rsidR="00C10EC5" w:rsidRDefault="00C10EC5">
      <w:pPr>
        <w:tabs>
          <w:tab w:val="left" w:pos="2160"/>
          <w:tab w:val="right" w:pos="8820"/>
        </w:tabs>
        <w:spacing w:after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Lapkiadásra fordított összeg:</w:t>
      </w:r>
      <w:r>
        <w:rPr>
          <w:rFonts w:ascii="Arial" w:hAnsi="Arial" w:cs="Arial"/>
          <w:sz w:val="20"/>
          <w:szCs w:val="20"/>
        </w:rPr>
        <w:tab/>
        <w:t>2.297.137,- Ft</w:t>
      </w:r>
    </w:p>
    <w:p w:rsidR="00C10EC5" w:rsidRDefault="00C10EC5">
      <w:pPr>
        <w:tabs>
          <w:tab w:val="right" w:pos="8820"/>
        </w:tabs>
        <w:spacing w:after="120" w:line="24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Kimutatás a közhasznú célra kapott támogatásokról</w:t>
      </w:r>
    </w:p>
    <w:p w:rsidR="00C10EC5" w:rsidRDefault="00C10EC5">
      <w:pPr>
        <w:tabs>
          <w:tab w:val="left" w:pos="198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Az adók 1 %-ából származó költségvetési támogatás</w:t>
      </w:r>
      <w:r>
        <w:rPr>
          <w:rFonts w:ascii="Arial" w:hAnsi="Arial" w:cs="Arial"/>
          <w:sz w:val="20"/>
          <w:szCs w:val="20"/>
        </w:rPr>
        <w:tab/>
        <w:t>793.159,- Ft</w:t>
      </w:r>
    </w:p>
    <w:p w:rsidR="00C10EC5" w:rsidRDefault="00C10EC5">
      <w:pPr>
        <w:tabs>
          <w:tab w:val="left" w:pos="198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Központi költségvetési szervtől kapott támogatás</w:t>
      </w:r>
      <w:r>
        <w:rPr>
          <w:rFonts w:ascii="Arial" w:hAnsi="Arial" w:cs="Arial"/>
          <w:sz w:val="20"/>
          <w:szCs w:val="20"/>
        </w:rPr>
        <w:tab/>
        <w:t>158.355,- Ft</w:t>
      </w:r>
    </w:p>
    <w:p w:rsidR="00C10EC5" w:rsidRDefault="00C10EC5">
      <w:pPr>
        <w:tabs>
          <w:tab w:val="left" w:pos="198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Elkülönített állami pénzalaptól</w:t>
      </w:r>
      <w:r>
        <w:rPr>
          <w:rFonts w:ascii="Arial" w:hAnsi="Arial" w:cs="Arial"/>
          <w:sz w:val="20"/>
          <w:szCs w:val="20"/>
        </w:rPr>
        <w:tab/>
        <w:t>1.600.000,- Ft</w:t>
      </w:r>
    </w:p>
    <w:p w:rsidR="00C10EC5" w:rsidRDefault="00C10EC5">
      <w:pPr>
        <w:tabs>
          <w:tab w:val="left" w:pos="1980"/>
          <w:tab w:val="right" w:pos="882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Egyéb jogi személyektől</w:t>
      </w:r>
      <w:r>
        <w:rPr>
          <w:rFonts w:ascii="Arial" w:hAnsi="Arial" w:cs="Arial"/>
          <w:sz w:val="20"/>
          <w:szCs w:val="20"/>
        </w:rPr>
        <w:tab/>
        <w:t>3.660.000,- Ft</w:t>
      </w:r>
    </w:p>
    <w:p w:rsidR="00C10EC5" w:rsidRDefault="00C10EC5">
      <w:pPr>
        <w:tabs>
          <w:tab w:val="left" w:pos="1980"/>
          <w:tab w:val="right" w:pos="8820"/>
        </w:tabs>
        <w:spacing w:after="120" w:line="240" w:lineRule="exact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Magánszemélyektől </w:t>
      </w:r>
      <w:r>
        <w:rPr>
          <w:rFonts w:ascii="Arial" w:hAnsi="Arial" w:cs="Arial"/>
          <w:sz w:val="20"/>
          <w:szCs w:val="20"/>
        </w:rPr>
        <w:tab/>
        <w:t>143.000,- Ft</w:t>
      </w:r>
    </w:p>
    <w:p w:rsidR="00C10EC5" w:rsidRDefault="00C10EC5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támogatást támogatóink mindegyikétől a Társulat Alapszabályában rögzített tevékenységének működési költségeihez való hozzájárulásként kaptuk. Ezen belül egyes esetekben meghatározott cél megjelölésével:KPI nemzetközi tagdíj (EFG)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158.000,- Ft</w:t>
      </w:r>
    </w:p>
    <w:p w:rsidR="00C10EC5" w:rsidRDefault="00C10EC5">
      <w:pPr>
        <w:tabs>
          <w:tab w:val="left" w:pos="1980"/>
          <w:tab w:val="right" w:pos="8820"/>
        </w:tabs>
        <w:spacing w:line="240" w:lineRule="exact"/>
        <w:ind w:firstLine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Koch Sándor Alapítvány (Őslénytani Vándorgyűlés)</w:t>
      </w:r>
      <w:r>
        <w:rPr>
          <w:rFonts w:ascii="Arial" w:hAnsi="Arial" w:cs="Arial"/>
          <w:sz w:val="20"/>
          <w:szCs w:val="20"/>
        </w:rPr>
        <w:tab/>
        <w:t>30.000,- Ft</w:t>
      </w:r>
    </w:p>
    <w:p w:rsidR="00C10EC5" w:rsidRDefault="00C10EC5">
      <w:pPr>
        <w:tabs>
          <w:tab w:val="left" w:pos="1980"/>
          <w:tab w:val="right" w:pos="8820"/>
        </w:tabs>
        <w:spacing w:line="240" w:lineRule="exact"/>
        <w:ind w:firstLine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Hantken Miksa Alapítvány (Őslénytani Vándorgyűlés)</w:t>
      </w:r>
      <w:r>
        <w:rPr>
          <w:rFonts w:ascii="Arial" w:hAnsi="Arial" w:cs="Arial"/>
          <w:sz w:val="20"/>
          <w:szCs w:val="20"/>
        </w:rPr>
        <w:tab/>
        <w:t>30.000,- Ft</w:t>
      </w:r>
    </w:p>
    <w:p w:rsidR="00C10EC5" w:rsidRDefault="00C10EC5">
      <w:pPr>
        <w:tabs>
          <w:tab w:val="left" w:pos="1980"/>
          <w:tab w:val="right" w:pos="8820"/>
        </w:tabs>
        <w:spacing w:line="240" w:lineRule="exact"/>
        <w:ind w:firstLine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MOL Rt. (Földtani Közlöny)</w:t>
      </w:r>
      <w:r>
        <w:rPr>
          <w:rFonts w:ascii="Arial" w:hAnsi="Arial" w:cs="Arial"/>
          <w:sz w:val="20"/>
          <w:szCs w:val="20"/>
        </w:rPr>
        <w:tab/>
        <w:t>2.200.000,- Ft</w:t>
      </w:r>
    </w:p>
    <w:p w:rsidR="00C10EC5" w:rsidRDefault="00C10EC5">
      <w:pPr>
        <w:tabs>
          <w:tab w:val="left" w:pos="1980"/>
          <w:tab w:val="right" w:pos="8820"/>
        </w:tabs>
        <w:spacing w:line="240" w:lineRule="exact"/>
        <w:ind w:firstLine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MOL Rt. (rendezvény) </w:t>
      </w:r>
      <w:r>
        <w:rPr>
          <w:rFonts w:ascii="Arial" w:hAnsi="Arial" w:cs="Arial"/>
          <w:sz w:val="20"/>
          <w:szCs w:val="20"/>
        </w:rPr>
        <w:tab/>
        <w:t>1.000.000,- Ft</w:t>
      </w:r>
    </w:p>
    <w:p w:rsidR="00C10EC5" w:rsidRDefault="00C10EC5">
      <w:pPr>
        <w:tabs>
          <w:tab w:val="left" w:pos="1980"/>
          <w:tab w:val="right" w:pos="8820"/>
        </w:tabs>
        <w:spacing w:line="240" w:lineRule="exact"/>
        <w:ind w:firstLine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Magyar Földtanért Alapítvány (Vendl Mária szobor)</w:t>
      </w:r>
      <w:r>
        <w:rPr>
          <w:rFonts w:ascii="Arial" w:hAnsi="Arial" w:cs="Arial"/>
          <w:sz w:val="20"/>
          <w:szCs w:val="20"/>
        </w:rPr>
        <w:tab/>
        <w:t>250.000,- Ft</w:t>
      </w:r>
    </w:p>
    <w:p w:rsidR="00C10EC5" w:rsidRDefault="00C10EC5">
      <w:pPr>
        <w:tabs>
          <w:tab w:val="left" w:pos="1980"/>
          <w:tab w:val="right" w:pos="8820"/>
        </w:tabs>
        <w:spacing w:after="120" w:line="240" w:lineRule="exact"/>
        <w:ind w:firstLin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Golder Kft. (rendezvény) </w:t>
      </w:r>
      <w:r>
        <w:rPr>
          <w:rFonts w:ascii="Arial" w:hAnsi="Arial" w:cs="Arial"/>
          <w:sz w:val="20"/>
          <w:szCs w:val="20"/>
        </w:rPr>
        <w:tab/>
        <w:t>150.000,- Ft</w:t>
      </w:r>
    </w:p>
    <w:p w:rsidR="00C10EC5" w:rsidRDefault="00C10EC5">
      <w:pPr>
        <w:spacing w:line="240" w:lineRule="exact"/>
        <w:ind w:left="360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A közhasznú szervezet vezető tisztségviselőinek nyújtott juttatások:</w:t>
      </w:r>
    </w:p>
    <w:p w:rsidR="00C10EC5" w:rsidRDefault="00C10EC5">
      <w:pPr>
        <w:spacing w:after="120"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Magyarhoni Földtani Társulat vezető tisztségviselői 2006. évben célszerinti juttatásban nem részesültek.</w:t>
      </w:r>
    </w:p>
    <w:p w:rsidR="00C10EC5" w:rsidRDefault="00C10EC5">
      <w:pPr>
        <w:spacing w:line="240" w:lineRule="exact"/>
        <w:ind w:left="360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Beszámoló a közhasznú tevékenységről:</w:t>
      </w:r>
    </w:p>
    <w:p w:rsidR="00C10EC5" w:rsidRDefault="00C10EC5">
      <w:pPr>
        <w:numPr>
          <w:ilvl w:val="0"/>
          <w:numId w:val="3"/>
        </w:numPr>
        <w:tabs>
          <w:tab w:val="clear" w:pos="1440"/>
          <w:tab w:val="left" w:pos="1080"/>
        </w:tabs>
        <w:spacing w:line="240" w:lineRule="exact"/>
        <w:ind w:left="108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Tudományos tevékenység, kutatás (3)</w:t>
      </w:r>
    </w:p>
    <w:p w:rsidR="00C10EC5" w:rsidRDefault="00C10EC5">
      <w:pPr>
        <w:pStyle w:val="Szvegtrzsbehzssal3"/>
        <w:spacing w:line="24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A Társulat alaptevékenysége, hogy a földtan területén az új kutatási eredmények bemutatása érdekében szaküléseket, vitaüléseket, konferenciákat szervez, szakosztályokat, területi szervezeteket működtet. Ezeket a programokat a kéthavonta megjelenő Hírlevelünk és a honlapunkon folyamatosan tesszük közzé.</w:t>
      </w:r>
    </w:p>
    <w:p w:rsidR="00C10EC5" w:rsidRDefault="00C10EC5">
      <w:pPr>
        <w:spacing w:line="240" w:lineRule="exact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Néhány kiemelés a </w:t>
      </w:r>
      <w:r>
        <w:rPr>
          <w:rFonts w:ascii="Arial" w:hAnsi="Arial" w:cs="Arial"/>
          <w:b/>
          <w:bCs/>
          <w:sz w:val="20"/>
          <w:szCs w:val="20"/>
        </w:rPr>
        <w:t>2006. évi nagyrendezvényekből:</w:t>
      </w: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060"/>
      </w:tblGrid>
      <w:tr w:rsidR="00C10EC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10EC5" w:rsidRDefault="00C10EC5">
            <w:pPr>
              <w:tabs>
                <w:tab w:val="left" w:pos="110"/>
                <w:tab w:val="left" w:pos="1620"/>
              </w:tabs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Január 12.</w:t>
            </w:r>
          </w:p>
        </w:tc>
        <w:tc>
          <w:tcPr>
            <w:tcW w:w="342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Úrkút Ankét</w:t>
            </w:r>
          </w:p>
        </w:tc>
        <w:tc>
          <w:tcPr>
            <w:tcW w:w="306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Ásványtan-Geokémiai Szakosztály – Agyagásványtani Szakosztály, MTA Geokémiai Kutató Intézet – Mangán Kft.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10EC5" w:rsidRDefault="00C10EC5">
            <w:pPr>
              <w:tabs>
                <w:tab w:val="left" w:pos="110"/>
              </w:tabs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Március 31.– Április 1.</w:t>
            </w:r>
          </w:p>
        </w:tc>
        <w:tc>
          <w:tcPr>
            <w:tcW w:w="342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Ifjú Szakemberek Ankétja </w:t>
            </w:r>
          </w:p>
        </w:tc>
        <w:tc>
          <w:tcPr>
            <w:tcW w:w="306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MGE - MFT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10EC5" w:rsidRDefault="00C10EC5">
            <w:pPr>
              <w:tabs>
                <w:tab w:val="left" w:pos="110"/>
              </w:tabs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Április 21.</w:t>
            </w:r>
          </w:p>
        </w:tc>
        <w:tc>
          <w:tcPr>
            <w:tcW w:w="342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Könyv- és Térkép bemutató</w:t>
            </w:r>
          </w:p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 FÖLD NAPJA” alkalmából</w:t>
            </w:r>
          </w:p>
        </w:tc>
        <w:tc>
          <w:tcPr>
            <w:tcW w:w="306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MÁFI - MFT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10EC5" w:rsidRDefault="00C10EC5">
            <w:pPr>
              <w:tabs>
                <w:tab w:val="left" w:pos="110"/>
              </w:tabs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Április 24.</w:t>
            </w:r>
          </w:p>
        </w:tc>
        <w:tc>
          <w:tcPr>
            <w:tcW w:w="342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II.Szent György napi bauxit-találkozó</w:t>
            </w:r>
          </w:p>
        </w:tc>
        <w:tc>
          <w:tcPr>
            <w:tcW w:w="306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Tudománytörténeti Szakosztály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10EC5" w:rsidRDefault="00C10EC5">
            <w:pPr>
              <w:tabs>
                <w:tab w:val="left" w:pos="110"/>
              </w:tabs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Május 11.</w:t>
            </w:r>
          </w:p>
        </w:tc>
        <w:tc>
          <w:tcPr>
            <w:tcW w:w="342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GEOBÖRZE</w:t>
            </w:r>
          </w:p>
        </w:tc>
        <w:tc>
          <w:tcPr>
            <w:tcW w:w="306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MFT Ifjúsági Alapítvány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10EC5" w:rsidRDefault="00C10EC5">
            <w:pPr>
              <w:tabs>
                <w:tab w:val="left" w:pos="110"/>
              </w:tabs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Május 18–20.</w:t>
            </w:r>
          </w:p>
        </w:tc>
        <w:tc>
          <w:tcPr>
            <w:tcW w:w="342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 Geomatematikai Ankét</w:t>
            </w:r>
          </w:p>
        </w:tc>
        <w:tc>
          <w:tcPr>
            <w:tcW w:w="306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Geomatematikai és Számítástechnikai Szakosztály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10EC5" w:rsidRDefault="00C10EC5">
            <w:pPr>
              <w:tabs>
                <w:tab w:val="left" w:pos="110"/>
              </w:tabs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Május 18–20.</w:t>
            </w:r>
          </w:p>
        </w:tc>
        <w:tc>
          <w:tcPr>
            <w:tcW w:w="342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Magyar Őslénytani Vándorgyűlés</w:t>
            </w:r>
          </w:p>
        </w:tc>
        <w:tc>
          <w:tcPr>
            <w:tcW w:w="306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Őslénytani-Rétegtani Szakosztály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10EC5" w:rsidRDefault="00C10EC5">
            <w:pPr>
              <w:tabs>
                <w:tab w:val="left" w:pos="110"/>
              </w:tabs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Június 16–17.</w:t>
            </w:r>
          </w:p>
        </w:tc>
        <w:tc>
          <w:tcPr>
            <w:tcW w:w="342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Kiskunsági Nemzeti Park elmúlt 30 éve a földtani tevékenység tükrében</w:t>
            </w:r>
          </w:p>
        </w:tc>
        <w:tc>
          <w:tcPr>
            <w:tcW w:w="306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Alföldi Területi Szervezet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10EC5" w:rsidRDefault="00C10EC5">
            <w:pPr>
              <w:tabs>
                <w:tab w:val="left" w:pos="110"/>
              </w:tabs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Augusztus 20–25.</w:t>
            </w:r>
          </w:p>
        </w:tc>
        <w:tc>
          <w:tcPr>
            <w:tcW w:w="342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HUNGEO-2006. Magyar Földtudományi Szakemberek VIII. Világtalálkozója</w:t>
            </w:r>
          </w:p>
        </w:tc>
        <w:tc>
          <w:tcPr>
            <w:tcW w:w="306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HUNGEO Tudományos és Oktatási Program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10EC5" w:rsidRDefault="00C10EC5">
            <w:pPr>
              <w:tabs>
                <w:tab w:val="left" w:pos="110"/>
              </w:tabs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Szeptember 21–23.</w:t>
            </w:r>
          </w:p>
        </w:tc>
        <w:tc>
          <w:tcPr>
            <w:tcW w:w="342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Szellemi és földtani erőforrások a XXI. században - Vándorgyűlés</w:t>
            </w:r>
          </w:p>
        </w:tc>
        <w:tc>
          <w:tcPr>
            <w:tcW w:w="306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MGE-MFT-OMBKE-SPE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10EC5" w:rsidRDefault="00C10EC5">
            <w:pPr>
              <w:tabs>
                <w:tab w:val="left" w:pos="110"/>
              </w:tabs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Október 12.</w:t>
            </w:r>
          </w:p>
        </w:tc>
        <w:tc>
          <w:tcPr>
            <w:tcW w:w="342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Mérnökgeológiai – Kőzetmechanikai Konferencia – 2006.</w:t>
            </w:r>
          </w:p>
        </w:tc>
        <w:tc>
          <w:tcPr>
            <w:tcW w:w="306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Mérnökgeológiai és Környezetföldtani Szakosztály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10EC5" w:rsidRDefault="00C10EC5">
            <w:pPr>
              <w:tabs>
                <w:tab w:val="left" w:pos="110"/>
              </w:tabs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Október 16.</w:t>
            </w:r>
          </w:p>
        </w:tc>
        <w:tc>
          <w:tcPr>
            <w:tcW w:w="342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Ünnepi ülés az 1956-os forradalom 50. évfordulója tiszteletére</w:t>
            </w:r>
          </w:p>
        </w:tc>
        <w:tc>
          <w:tcPr>
            <w:tcW w:w="306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Tudománytörténeti Szakosztály</w:t>
            </w:r>
          </w:p>
        </w:tc>
      </w:tr>
      <w:tr w:rsidR="00C10EC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10EC5" w:rsidRDefault="00C10EC5">
            <w:pPr>
              <w:tabs>
                <w:tab w:val="left" w:pos="110"/>
              </w:tabs>
              <w:spacing w:line="240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8.</w:t>
            </w:r>
          </w:p>
        </w:tc>
        <w:tc>
          <w:tcPr>
            <w:tcW w:w="342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 Föld és az élet fejlődése” a Magyar Tudomány Ünnepe</w:t>
            </w:r>
          </w:p>
        </w:tc>
        <w:tc>
          <w:tcPr>
            <w:tcW w:w="3060" w:type="dxa"/>
          </w:tcPr>
          <w:p w:rsidR="00C10EC5" w:rsidRDefault="00C10EC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MTA Földtudományok Osztálya – MFT - MGE</w:t>
            </w:r>
          </w:p>
        </w:tc>
      </w:tr>
    </w:tbl>
    <w:p w:rsidR="00C10EC5" w:rsidRDefault="00C10EC5">
      <w:pPr>
        <w:numPr>
          <w:ilvl w:val="0"/>
          <w:numId w:val="3"/>
        </w:numPr>
        <w:tabs>
          <w:tab w:val="clear" w:pos="1440"/>
          <w:tab w:val="num" w:pos="1068"/>
        </w:tabs>
        <w:spacing w:before="120" w:line="240" w:lineRule="exact"/>
        <w:ind w:left="1066" w:hanging="70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Nevelés és oktatás, képességfejlesztés, ismeretterjesztés (4)</w:t>
      </w:r>
    </w:p>
    <w:p w:rsidR="00C10EC5" w:rsidRDefault="00C10EC5">
      <w:pPr>
        <w:pStyle w:val="Szvegtrzsbehzssal3"/>
        <w:spacing w:line="24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2006. március 31. – április 1. Balatonkenesén került megrendezésre XXXVII. Ifjú Szakemberek Ankétja fiatal geológus és geofizikus hallgatók és szakemberek részvételével, összesen 33 előadás hangzott el, 10 fiatal pedig poszter előadást mutatott be. A rendezvény évek óta egy előadói verseny is, amely elméleti, gyakorlati és poszter szekcióban zajlik.</w:t>
      </w:r>
    </w:p>
    <w:p w:rsidR="00C10EC5" w:rsidRDefault="00C10EC5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alábbi fiatal tagtársaink értek el helyezést:</w:t>
      </w:r>
    </w:p>
    <w:p w:rsidR="00C10EC5" w:rsidRDefault="00C10EC5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Elméleti kategória</w:t>
      </w:r>
    </w:p>
    <w:p w:rsidR="00C10EC5" w:rsidRDefault="00C10EC5">
      <w:pPr>
        <w:spacing w:line="240" w:lineRule="exact"/>
        <w:ind w:left="144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díj:</w:t>
      </w:r>
      <w:r>
        <w:rPr>
          <w:rFonts w:ascii="Arial" w:hAnsi="Arial" w:cs="Arial"/>
          <w:sz w:val="20"/>
          <w:szCs w:val="20"/>
        </w:rPr>
        <w:tab/>
        <w:t>Babenszky Eszter: Geospeedometry – egy új eszköz az alsó kéreg eredetű xenolitok vizsgálatában</w:t>
      </w:r>
    </w:p>
    <w:p w:rsidR="00C10EC5" w:rsidRDefault="00C10EC5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Gyakorlati kategória</w:t>
      </w:r>
    </w:p>
    <w:p w:rsidR="00C10EC5" w:rsidRDefault="00C10EC5">
      <w:pPr>
        <w:tabs>
          <w:tab w:val="left" w:pos="1440"/>
        </w:tabs>
        <w:spacing w:line="240" w:lineRule="exact"/>
        <w:ind w:left="144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díj:</w:t>
      </w:r>
      <w:r>
        <w:rPr>
          <w:rFonts w:ascii="Arial" w:hAnsi="Arial" w:cs="Arial"/>
          <w:sz w:val="20"/>
          <w:szCs w:val="20"/>
        </w:rPr>
        <w:tab/>
        <w:t>Nagy István: A turci (Turţ, Szatmár megye) bányászat a környezeti hatások szempontjából</w:t>
      </w:r>
    </w:p>
    <w:p w:rsidR="00C10EC5" w:rsidRDefault="00C10EC5">
      <w:pPr>
        <w:spacing w:line="240" w:lineRule="exact"/>
        <w:ind w:left="144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díj:</w:t>
      </w:r>
      <w:r>
        <w:rPr>
          <w:rFonts w:ascii="Arial" w:hAnsi="Arial" w:cs="Arial"/>
          <w:sz w:val="20"/>
          <w:szCs w:val="20"/>
        </w:rPr>
        <w:tab/>
        <w:t>Benkó Zsolt – Molnár Ferenc: Több fázisú magmás-hidrotermális tevékenység rekonstrukciója a Velencei hegységben</w:t>
      </w:r>
    </w:p>
    <w:p w:rsidR="00C10EC5" w:rsidRDefault="00C10EC5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Poszter kategória</w:t>
      </w:r>
    </w:p>
    <w:p w:rsidR="00C10EC5" w:rsidRDefault="00C10EC5">
      <w:pPr>
        <w:spacing w:line="240" w:lineRule="exact"/>
        <w:ind w:left="144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díj:</w:t>
      </w:r>
      <w:r>
        <w:rPr>
          <w:rFonts w:ascii="Arial" w:hAnsi="Arial" w:cs="Arial"/>
          <w:sz w:val="20"/>
          <w:szCs w:val="20"/>
        </w:rPr>
        <w:tab/>
        <w:t>Berkesi Márta: Tihanyi peridotit xenolitok CO2 - zárványainak vizsgálata: fosszilis nyomásbecslés a felsőköpenyben</w:t>
      </w:r>
    </w:p>
    <w:p w:rsidR="00C10EC5" w:rsidRDefault="00C10EC5">
      <w:pPr>
        <w:spacing w:line="240" w:lineRule="exact"/>
        <w:ind w:left="144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díj:</w:t>
      </w:r>
      <w:r>
        <w:rPr>
          <w:rFonts w:ascii="Arial" w:hAnsi="Arial" w:cs="Arial"/>
          <w:sz w:val="20"/>
          <w:szCs w:val="20"/>
        </w:rPr>
        <w:tab/>
        <w:t>Makádi László: Egy új moszaszaurusz a felső-kréta Csehbányai Formációból (Bakony)</w:t>
      </w:r>
    </w:p>
    <w:p w:rsidR="00C10EC5" w:rsidRDefault="00C10EC5">
      <w:pPr>
        <w:spacing w:line="240" w:lineRule="exact"/>
        <w:ind w:left="144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díj:</w:t>
      </w:r>
      <w:r>
        <w:rPr>
          <w:rFonts w:ascii="Arial" w:hAnsi="Arial" w:cs="Arial"/>
          <w:sz w:val="20"/>
          <w:szCs w:val="20"/>
        </w:rPr>
        <w:tab/>
        <w:t>Szinger Balázs: Kora-kréta foraminiferák a mecseki atoll környezetéből (Márévári-völgy, Mecsek-hegység)</w:t>
      </w:r>
    </w:p>
    <w:p w:rsidR="00C10EC5" w:rsidRDefault="00C10EC5">
      <w:pPr>
        <w:tabs>
          <w:tab w:val="left" w:pos="1440"/>
        </w:tabs>
        <w:spacing w:line="240" w:lineRule="exact"/>
        <w:ind w:left="144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Közönségdíj: Bári Enikő: Telkibánya - a káliumdúsulás földtani jellegei a geológiai, geokémiai és geofizikai vizsgálatok összehasonlító értékelése alapján</w:t>
      </w:r>
    </w:p>
    <w:p w:rsidR="00C10EC5" w:rsidRDefault="00C10EC5">
      <w:pPr>
        <w:spacing w:line="240" w:lineRule="exac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Különdíjak:</w:t>
      </w:r>
    </w:p>
    <w:p w:rsidR="00C10EC5" w:rsidRDefault="00C10EC5">
      <w:pPr>
        <w:tabs>
          <w:tab w:val="left" w:pos="1440"/>
        </w:tabs>
        <w:spacing w:line="240" w:lineRule="exact"/>
        <w:ind w:left="1440" w:hanging="1080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MÁFI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Virág Attila – Sóron András Szabolcs: Matematikai módszerek alkalmazása a tafonómiában</w:t>
      </w:r>
    </w:p>
    <w:p w:rsidR="00C10EC5" w:rsidRDefault="00C10EC5">
      <w:pPr>
        <w:tabs>
          <w:tab w:val="left" w:pos="1440"/>
        </w:tabs>
        <w:spacing w:line="240" w:lineRule="exact"/>
        <w:ind w:left="144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MOL Rt.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Vass István: Repedéshálózatok perkoláció alapú osztályozása és hidrodinamikája</w:t>
      </w:r>
    </w:p>
    <w:p w:rsidR="00C10EC5" w:rsidRDefault="00C10EC5">
      <w:pPr>
        <w:tabs>
          <w:tab w:val="left" w:pos="1440"/>
        </w:tabs>
        <w:spacing w:line="240" w:lineRule="exact"/>
        <w:ind w:left="144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MGSz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Gyenes Gáborné – Bucsi Szabó László: A Szatmárcseke-Tiszakóród távlati vízbázis geofizikai kutatása</w:t>
      </w:r>
    </w:p>
    <w:p w:rsidR="00C10EC5" w:rsidRDefault="00C10EC5">
      <w:pPr>
        <w:tabs>
          <w:tab w:val="left" w:pos="1440"/>
        </w:tabs>
        <w:spacing w:line="240" w:lineRule="exact"/>
        <w:ind w:left="144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MFT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Mindhárom kategóriában a legmagasabb helyezést elért geológus fiatal a Magyarhoni Földtani Társulat 2007. évi Közgyűlésén bemutathatja nyertes előadását</w:t>
      </w:r>
    </w:p>
    <w:p w:rsidR="00C10EC5" w:rsidRDefault="00C10EC5">
      <w:pPr>
        <w:tabs>
          <w:tab w:val="left" w:pos="1440"/>
        </w:tabs>
        <w:spacing w:after="120" w:line="240" w:lineRule="exact"/>
        <w:ind w:left="1440" w:hanging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Toreador Magyarország </w:t>
      </w:r>
      <w:r>
        <w:rPr>
          <w:rFonts w:ascii="Arial" w:hAnsi="Arial" w:cs="Arial"/>
          <w:sz w:val="20"/>
          <w:szCs w:val="20"/>
        </w:rPr>
        <w:t>Simon Szilvia: Gravitációs és túlnyomásos áramlási rendszerek kapcsolata a Duna-Tisza közi Kelemen-szék tónál</w:t>
      </w:r>
    </w:p>
    <w:p w:rsidR="00C10EC5" w:rsidRDefault="00C10EC5">
      <w:pPr>
        <w:tabs>
          <w:tab w:val="left" w:pos="1080"/>
        </w:tabs>
        <w:spacing w:line="24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Társulatunk Ifjúsági Alapítványa </w:t>
      </w:r>
      <w:r>
        <w:rPr>
          <w:rFonts w:ascii="Arial" w:hAnsi="Arial" w:cs="Arial"/>
          <w:sz w:val="20"/>
          <w:szCs w:val="20"/>
          <w:u w:val="single"/>
        </w:rPr>
        <w:t>2006. május 11-én GEOBÖRZE</w:t>
      </w:r>
      <w:r>
        <w:rPr>
          <w:rFonts w:ascii="Arial" w:hAnsi="Arial" w:cs="Arial"/>
          <w:sz w:val="20"/>
          <w:szCs w:val="20"/>
        </w:rPr>
        <w:t xml:space="preserve"> címmel cégbemutatót és konzultációt szervezett. A GEOBÖZE célja a geo-szakirányokon jelenleg képzésben résztvevő diákok, illetve a már diplomával rendelkezők megismertetése a geológia és a geofizika területén tevékenykedő vállalkozókkal, az állások és munkák jellegével. Lehetőséget adtunk cégeknek, hogy előadás-, poszter-, bemutatóval és kiállítások formájában megismertessék tevékenységüket. A résztvevő fiatalok pedig információt kapjanak az elvárásokról, a különböző területeken meglévő lehetőségekről. Ezen a rendezvényen került bemutatásra a megváltozott egyetemi képzési struktúra (BSc, MSc rendszer) is. Így a cégek is betekintést kaptak a jövő generációinak szakmai képzésébe.</w:t>
      </w:r>
    </w:p>
    <w:p w:rsidR="00C10EC5" w:rsidRDefault="00C10EC5">
      <w:pPr>
        <w:tabs>
          <w:tab w:val="left" w:pos="1080"/>
        </w:tabs>
        <w:spacing w:line="24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2006. június 26-án</w:t>
      </w:r>
      <w:r>
        <w:rPr>
          <w:rFonts w:ascii="Arial" w:hAnsi="Arial" w:cs="Arial"/>
          <w:sz w:val="20"/>
          <w:szCs w:val="20"/>
        </w:rPr>
        <w:t xml:space="preserve"> három egyetem közös szervezésében (NyME, SZE, ME) hidrodinamikai és transzportmodellezés kurzus indult, melynek folytatása lesz fél év múlva.</w:t>
      </w:r>
    </w:p>
    <w:p w:rsidR="00C10EC5" w:rsidRDefault="00C10EC5">
      <w:pPr>
        <w:tabs>
          <w:tab w:val="left" w:pos="1080"/>
        </w:tabs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2006-ban a Társulat Elnöksége 300.000 Ft értékben pályázatot írt ki „Doktori kutatási témák” támogatására. A pályázat eredményeként az alábbi témákhoz tudtunk kisebb összegekkel hozzájárulni. Az elnyert összeget kizárólag dologi költségekre lehetett fordítani.</w:t>
      </w:r>
    </w:p>
    <w:p w:rsidR="00C10EC5" w:rsidRDefault="00C10EC5">
      <w:pPr>
        <w:pStyle w:val="Szvegtrzs2"/>
        <w:ind w:left="360"/>
      </w:pPr>
      <w:r>
        <w:rPr>
          <w:u w:val="single"/>
        </w:rPr>
        <w:t>Raucsikné Varga Andrea Beáta</w:t>
      </w:r>
      <w:r>
        <w:t xml:space="preserve"> az ELTE TTK Földtudományi Doktori Iskola PhD hallgatója, a „Dél-dunántúli paleozoós – alsó-triász sziliciklasztos kőzetek kőzettani és geokémiai vizsgálata” témájú munkájához 100.000 Ft;</w:t>
      </w:r>
    </w:p>
    <w:p w:rsidR="00C10EC5" w:rsidRDefault="00C10EC5">
      <w:pPr>
        <w:pStyle w:val="Szvegtrzs2"/>
        <w:ind w:left="360"/>
      </w:pPr>
      <w:r>
        <w:rPr>
          <w:u w:val="single"/>
        </w:rPr>
        <w:t>Szilágyi Veronika</w:t>
      </w:r>
      <w:r>
        <w:t xml:space="preserve"> az ELTE TTK Földtudományi Doktori Iskola PhD hallgatója, a „Preinka és inka kori kerámiák összehasonlító archeometriai vizsgálata (Paria-Cochabamba, Bolívia)” témájú terepi kutatásához 80.000 Ft;</w:t>
      </w:r>
    </w:p>
    <w:p w:rsidR="00C10EC5" w:rsidRDefault="00C10EC5">
      <w:pPr>
        <w:pStyle w:val="Szvegtrzs2"/>
        <w:ind w:left="360"/>
      </w:pPr>
      <w:r>
        <w:rPr>
          <w:u w:val="single"/>
        </w:rPr>
        <w:t>Kern Zoltán</w:t>
      </w:r>
      <w:r>
        <w:t xml:space="preserve"> az ELTE TTK Földtudományi Doktori Iskola PhD hallgatója, a „Klíma- és környezetváltozások nyomai rétegzett anyagokban” témájú munkájához 60.000 Ft;</w:t>
      </w:r>
    </w:p>
    <w:p w:rsidR="00C10EC5" w:rsidRDefault="00C10EC5">
      <w:pPr>
        <w:pStyle w:val="Szvegtrzs2"/>
        <w:spacing w:after="120"/>
        <w:ind w:left="360"/>
      </w:pPr>
      <w:r>
        <w:rPr>
          <w:u w:val="single"/>
        </w:rPr>
        <w:t>Kövér Szilvia</w:t>
      </w:r>
      <w:r>
        <w:t xml:space="preserve"> MTA ELTE Geológiai Kutató Csoport „A Rudabányai-hegység szerkezetföldtani vizsgálata” témájú dolgozatának megvalósításához 60.000 Ft.</w:t>
      </w:r>
    </w:p>
    <w:p w:rsidR="00C10EC5" w:rsidRDefault="00C10EC5">
      <w:pPr>
        <w:tabs>
          <w:tab w:val="left" w:pos="1080"/>
        </w:tabs>
        <w:spacing w:line="240" w:lineRule="exac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</w:t>
      </w:r>
      <w:r>
        <w:rPr>
          <w:rFonts w:ascii="Arial" w:hAnsi="Arial" w:cs="Arial"/>
          <w:b/>
          <w:bCs/>
          <w:sz w:val="20"/>
          <w:szCs w:val="20"/>
        </w:rPr>
        <w:tab/>
        <w:t>Környezet- és természetvédelem (8-9)</w:t>
      </w:r>
    </w:p>
    <w:p w:rsidR="00C10EC5" w:rsidRDefault="00C10EC5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Társulat tevékenységére általánosan jellemző a környezettudománnyal és természetvédelemmel kapcsolatos tevékenység, amelyet a szakosztályainkban és a területi szervezeteinkben folyó munkák igazolnak.</w:t>
      </w:r>
    </w:p>
    <w:p w:rsidR="00C10EC5" w:rsidRDefault="00C10EC5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Január 30-31-én „Geotermia és Környezetipar a XXI. században”</w:t>
      </w:r>
      <w:r>
        <w:rPr>
          <w:rFonts w:ascii="Arial" w:hAnsi="Arial" w:cs="Arial"/>
          <w:sz w:val="20"/>
          <w:szCs w:val="20"/>
        </w:rPr>
        <w:t xml:space="preserve"> címmel konferenciát és szakkiállítást szerveztünk. A konferencia az Alföld hévíz adottságainak, kitermelési lehetőségeink bemutatásáról, a geotermikus rendszerek típusairól, hazai alkalmazási területeiről és kihasználási lehetőségeinek tapasztalatairól, gazdaságosságának, hatékonyságának fokozásáról, valamint a jogi szabályozások és támogatások rendszeréről szólt. Geotermális energiaforrásainknak egyik legnagyobb felhasználója a mezőgazdaság. </w:t>
      </w:r>
    </w:p>
    <w:p w:rsidR="00C10EC5" w:rsidRDefault="00C10EC5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Március 30-án</w:t>
      </w:r>
      <w:r>
        <w:rPr>
          <w:rFonts w:ascii="Arial" w:hAnsi="Arial" w:cs="Arial"/>
          <w:sz w:val="20"/>
          <w:szCs w:val="20"/>
        </w:rPr>
        <w:t xml:space="preserve"> az Észak-Magyarországi Területi Szervezetünk előadóülésén a talajvízszennyezés kérdéseit vitattuk meg egy esettanulmány kapcsán.</w:t>
      </w:r>
    </w:p>
    <w:p w:rsidR="00C10EC5" w:rsidRDefault="00C10EC5">
      <w:pPr>
        <w:spacing w:after="120"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Mérnökgeológiai és Környezetföldtani Szakosztályunk </w:t>
      </w:r>
      <w:r>
        <w:rPr>
          <w:rFonts w:ascii="Arial" w:hAnsi="Arial" w:cs="Arial"/>
          <w:sz w:val="20"/>
          <w:szCs w:val="20"/>
          <w:u w:val="single"/>
        </w:rPr>
        <w:t>2006. április 24-i</w:t>
      </w:r>
      <w:r>
        <w:rPr>
          <w:rFonts w:ascii="Arial" w:hAnsi="Arial" w:cs="Arial"/>
          <w:sz w:val="20"/>
          <w:szCs w:val="20"/>
        </w:rPr>
        <w:t xml:space="preserve"> előadóülésén az M3-as autópálya burkolatának környezetföldtani vizsgálatával foglalkozott.</w:t>
      </w:r>
    </w:p>
    <w:p w:rsidR="00C10EC5" w:rsidRDefault="00C10EC5">
      <w:pPr>
        <w:tabs>
          <w:tab w:val="left" w:pos="1080"/>
        </w:tabs>
        <w:spacing w:line="240" w:lineRule="exac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D.</w:t>
      </w:r>
      <w:r>
        <w:rPr>
          <w:rFonts w:ascii="Arial" w:hAnsi="Arial" w:cs="Arial"/>
          <w:b/>
          <w:bCs/>
          <w:sz w:val="20"/>
          <w:szCs w:val="20"/>
        </w:rPr>
        <w:tab/>
        <w:t>A határon túli magyarokkal kapcsolatos tevékenység (13)</w:t>
      </w:r>
    </w:p>
    <w:p w:rsidR="00C10EC5" w:rsidRDefault="00C10EC5">
      <w:pPr>
        <w:tabs>
          <w:tab w:val="left" w:pos="1080"/>
        </w:tabs>
        <w:spacing w:line="24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Ez irányú tevékenységünk három szálon valósul meg. Évente tapasztalatcserét folytatunk az Erdélyi Magyar Műszaki Tudományos Társaság Földtani Szakosztályával. 2006-ban is részt vettünk előadásokkal, bemutatókkal az éves Konferenciájukon </w:t>
      </w:r>
      <w:r>
        <w:rPr>
          <w:rFonts w:ascii="Arial" w:hAnsi="Arial" w:cs="Arial"/>
          <w:sz w:val="20"/>
          <w:szCs w:val="20"/>
          <w:u w:val="single"/>
        </w:rPr>
        <w:t>2006. április 6-9.</w:t>
      </w:r>
      <w:r>
        <w:rPr>
          <w:rFonts w:ascii="Arial" w:hAnsi="Arial" w:cs="Arial"/>
          <w:sz w:val="20"/>
          <w:szCs w:val="20"/>
        </w:rPr>
        <w:t xml:space="preserve"> között Sepsiszentgyörgyön.</w:t>
      </w:r>
    </w:p>
    <w:p w:rsidR="00C10EC5" w:rsidRDefault="00C10EC5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2006. augusztus 20–25.</w:t>
      </w:r>
      <w:r>
        <w:rPr>
          <w:rFonts w:ascii="Arial" w:hAnsi="Arial" w:cs="Arial"/>
          <w:sz w:val="20"/>
          <w:szCs w:val="20"/>
        </w:rPr>
        <w:t xml:space="preserve"> között került megrendezésre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Társulat által működtetett, HUNGEO Tudományos és Oktatási Program keretében a </w:t>
      </w:r>
      <w:r>
        <w:rPr>
          <w:rFonts w:ascii="Arial" w:hAnsi="Arial" w:cs="Arial"/>
          <w:sz w:val="20"/>
          <w:szCs w:val="20"/>
          <w:u w:val="single"/>
        </w:rPr>
        <w:t xml:space="preserve">Magyar Földtudományi Szakemberek VIII. Világtalálkozója </w:t>
      </w:r>
      <w:r>
        <w:rPr>
          <w:rFonts w:ascii="Arial" w:hAnsi="Arial" w:cs="Arial"/>
          <w:sz w:val="20"/>
          <w:szCs w:val="20"/>
        </w:rPr>
        <w:t>Pécsett.</w:t>
      </w:r>
    </w:p>
    <w:p w:rsidR="00C10EC5" w:rsidRDefault="00C10EC5">
      <w:pPr>
        <w:tabs>
          <w:tab w:val="left" w:pos="851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konferencián 10 plenáris előadás mellett a szekciókban 58 előadás és 20 poszter bemutatása történt meg. A konferencián 6 szekció működött: földrajz, földtan, meteorológia, térképtudomány-térinformatika, oktatás és környezettudomány.</w:t>
      </w:r>
    </w:p>
    <w:p w:rsidR="00C10EC5" w:rsidRDefault="00C10EC5">
      <w:pPr>
        <w:tabs>
          <w:tab w:val="left" w:pos="851"/>
        </w:tabs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két előadói napot, két szakmai kirándulás követte, 23-án Mecsek hegységben és környékén, </w:t>
      </w:r>
      <w:r>
        <w:rPr>
          <w:rFonts w:ascii="Arial" w:hAnsi="Arial" w:cs="Arial"/>
          <w:sz w:val="20"/>
          <w:szCs w:val="20"/>
        </w:rPr>
        <w:br/>
        <w:t>24-25-én Zágráb és környéke földtudományi érdekességeivel ismerkedhettek a résztvevők.</w:t>
      </w:r>
    </w:p>
    <w:p w:rsidR="00C10EC5" w:rsidRDefault="00C10EC5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Október 26-28-án</w:t>
      </w:r>
      <w:r>
        <w:rPr>
          <w:rFonts w:ascii="Arial" w:hAnsi="Arial" w:cs="Arial"/>
          <w:sz w:val="20"/>
          <w:szCs w:val="20"/>
        </w:rPr>
        <w:t xml:space="preserve"> tagjaink részt vettek, előadásokat tartottak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VIII. Székelyföldi Geológus Találkozón </w:t>
      </w:r>
      <w:r>
        <w:rPr>
          <w:rFonts w:ascii="Arial" w:hAnsi="Arial" w:cs="Arial"/>
          <w:sz w:val="20"/>
          <w:szCs w:val="20"/>
        </w:rPr>
        <w:t>Csíkszeredán</w:t>
      </w:r>
    </w:p>
    <w:p w:rsidR="00C10EC5" w:rsidRDefault="00C10EC5">
      <w:pPr>
        <w:pStyle w:val="Szvegtrzs2"/>
      </w:pPr>
      <w:r>
        <w:t>A Közhasznúsági jelentést a MFT Elnöksége 2007. március 20.-i ülésén elfogadta. A Közgyűlés elé terjeszthető.</w:t>
      </w:r>
    </w:p>
    <w:p w:rsidR="00C10EC5" w:rsidRDefault="00C10EC5">
      <w:pPr>
        <w:pStyle w:val="Szvegtrzs2"/>
      </w:pPr>
    </w:p>
    <w:p w:rsidR="00C10EC5" w:rsidRDefault="00C10EC5">
      <w:pPr>
        <w:tabs>
          <w:tab w:val="left" w:pos="5760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2007. március 20.</w:t>
      </w:r>
      <w:r>
        <w:rPr>
          <w:rFonts w:ascii="Arial" w:hAnsi="Arial" w:cs="Arial"/>
          <w:sz w:val="20"/>
          <w:szCs w:val="20"/>
        </w:rPr>
        <w:tab/>
        <w:t xml:space="preserve">Dr. Haas János </w:t>
      </w:r>
    </w:p>
    <w:p w:rsidR="00C10EC5" w:rsidRDefault="00C10EC5">
      <w:pPr>
        <w:tabs>
          <w:tab w:val="left" w:pos="6120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elnök</w:t>
      </w:r>
    </w:p>
    <w:sectPr w:rsidR="00C10EC5">
      <w:footerReference w:type="default" r:id="rId7"/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6A" w:rsidRDefault="0037206A">
      <w:r>
        <w:separator/>
      </w:r>
    </w:p>
  </w:endnote>
  <w:endnote w:type="continuationSeparator" w:id="0">
    <w:p w:rsidR="0037206A" w:rsidRDefault="0037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C5" w:rsidRDefault="00C10EC5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79E7">
      <w:rPr>
        <w:rStyle w:val="Oldalszm"/>
        <w:noProof/>
      </w:rPr>
      <w:t>1</w:t>
    </w:r>
    <w:r>
      <w:rPr>
        <w:rStyle w:val="Oldalszm"/>
      </w:rPr>
      <w:fldChar w:fldCharType="end"/>
    </w:r>
  </w:p>
  <w:p w:rsidR="00C10EC5" w:rsidRDefault="00C10E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6A" w:rsidRDefault="0037206A">
      <w:r>
        <w:separator/>
      </w:r>
    </w:p>
  </w:footnote>
  <w:footnote w:type="continuationSeparator" w:id="0">
    <w:p w:rsidR="0037206A" w:rsidRDefault="0037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082"/>
    <w:multiLevelType w:val="hybridMultilevel"/>
    <w:tmpl w:val="06BE2890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0EBD29BD"/>
    <w:multiLevelType w:val="hybridMultilevel"/>
    <w:tmpl w:val="EAFE93D0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21817B79"/>
    <w:multiLevelType w:val="hybridMultilevel"/>
    <w:tmpl w:val="3244E134"/>
    <w:lvl w:ilvl="0" w:tplc="E112EE7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FB5564"/>
    <w:multiLevelType w:val="hybridMultilevel"/>
    <w:tmpl w:val="452E7EE2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35361445"/>
    <w:multiLevelType w:val="hybridMultilevel"/>
    <w:tmpl w:val="BE9040E8"/>
    <w:lvl w:ilvl="0" w:tplc="71ECC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196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E06251D"/>
    <w:multiLevelType w:val="hybridMultilevel"/>
    <w:tmpl w:val="4014AC44"/>
    <w:lvl w:ilvl="0" w:tplc="E112EE7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FA01B6E"/>
    <w:multiLevelType w:val="hybridMultilevel"/>
    <w:tmpl w:val="EE4C5B34"/>
    <w:lvl w:ilvl="0" w:tplc="040E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112EE7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46EF748F"/>
    <w:multiLevelType w:val="hybridMultilevel"/>
    <w:tmpl w:val="DC9841A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C6F99"/>
    <w:multiLevelType w:val="hybridMultilevel"/>
    <w:tmpl w:val="3DCE6F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38769A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4F"/>
    <w:rsid w:val="0037206A"/>
    <w:rsid w:val="0057194F"/>
    <w:rsid w:val="00C10EC5"/>
    <w:rsid w:val="00CD5238"/>
    <w:rsid w:val="00E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0382CE-8156-4E15-8554-4435823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autoSpaceDE w:val="0"/>
      <w:autoSpaceDN w:val="0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autoSpaceDE w:val="0"/>
      <w:autoSpaceDN w:val="0"/>
      <w:outlineLvl w:val="3"/>
    </w:pPr>
    <w:rPr>
      <w:rFonts w:ascii="Book Antiqua" w:hAnsi="Book Antiqua" w:cs="Book Antiqua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ind w:left="1068"/>
      <w:outlineLvl w:val="4"/>
    </w:pPr>
    <w:rPr>
      <w:rFonts w:ascii="Arial" w:hAnsi="Arial" w:cs="Arial"/>
      <w:b/>
      <w:b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ind w:left="101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9"/>
    <w:qFormat/>
    <w:pPr>
      <w:keepNext/>
      <w:spacing w:before="120"/>
      <w:jc w:val="center"/>
      <w:outlineLvl w:val="7"/>
    </w:pPr>
    <w:rPr>
      <w:b/>
      <w:bCs/>
      <w:sz w:val="26"/>
      <w:szCs w:val="26"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ind w:left="7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Pr>
      <w:rFonts w:asciiTheme="majorHAnsi" w:eastAsiaTheme="majorEastAsia" w:hAnsiTheme="majorHAnsi" w:cs="Times New Roman"/>
    </w:rPr>
  </w:style>
  <w:style w:type="paragraph" w:styleId="Szvegtrzs2">
    <w:name w:val="Body Text 2"/>
    <w:basedOn w:val="Norml"/>
    <w:link w:val="Szvegtrzs2Char"/>
    <w:uiPriority w:val="99"/>
    <w:pPr>
      <w:spacing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1068"/>
    </w:pPr>
    <w:rPr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pPr>
      <w:autoSpaceDE w:val="0"/>
      <w:autoSpaceDN w:val="0"/>
      <w:jc w:val="center"/>
    </w:pPr>
    <w:rPr>
      <w:b/>
      <w:bCs/>
      <w:spacing w:val="-10"/>
      <w:kern w:val="20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Szvegtrzsbehzssal3">
    <w:name w:val="Body Text Indent 3"/>
    <w:basedOn w:val="Norml"/>
    <w:link w:val="Szvegtrzsbehzssal3Char"/>
    <w:uiPriority w:val="99"/>
    <w:pPr>
      <w:ind w:left="1416"/>
      <w:jc w:val="both"/>
    </w:pPr>
    <w:rPr>
      <w:rFonts w:ascii="Arial" w:hAnsi="Arial" w:cs="Arial"/>
      <w:sz w:val="22"/>
      <w:szCs w:val="22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Szvegtrzs3">
    <w:name w:val="Body Text 3"/>
    <w:basedOn w:val="Norml"/>
    <w:link w:val="Szvegtrzs3Char"/>
    <w:uiPriority w:val="99"/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Kpalrs">
    <w:name w:val="caption"/>
    <w:basedOn w:val="Norml"/>
    <w:next w:val="Norml"/>
    <w:uiPriority w:val="99"/>
    <w:qFormat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Földtani Társulat, mint kiemelkedően közhasznú szervezet</vt:lpstr>
    </vt:vector>
  </TitlesOfParts>
  <Company>Magyarhoni Földtani Társulat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Földtani Társulat, mint kiemelkedően közhasznú szervezet</dc:title>
  <dc:subject/>
  <dc:creator>Zimmermann Katalin</dc:creator>
  <cp:keywords/>
  <dc:description/>
  <cp:lastModifiedBy>Magyarhoni Földtani Társulat</cp:lastModifiedBy>
  <cp:revision>2</cp:revision>
  <cp:lastPrinted>2007-03-13T08:25:00Z</cp:lastPrinted>
  <dcterms:created xsi:type="dcterms:W3CDTF">2016-08-05T08:54:00Z</dcterms:created>
  <dcterms:modified xsi:type="dcterms:W3CDTF">2016-08-05T08:54:00Z</dcterms:modified>
</cp:coreProperties>
</file>